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2" w:type="dxa"/>
        <w:tblLayout w:type="fixed"/>
        <w:tblCellMar>
          <w:left w:w="0" w:type="dxa"/>
          <w:right w:w="0" w:type="dxa"/>
        </w:tblCellMar>
        <w:tblLook w:val="01E0" w:firstRow="1" w:lastRow="1" w:firstColumn="1" w:lastColumn="1" w:noHBand="0" w:noVBand="0"/>
      </w:tblPr>
      <w:tblGrid>
        <w:gridCol w:w="1844"/>
        <w:gridCol w:w="3894"/>
        <w:gridCol w:w="3906"/>
      </w:tblGrid>
      <w:tr w:rsidR="00AA44B0" w:rsidRPr="00BC792B" w:rsidTr="001B10C0">
        <w:trPr>
          <w:trHeight w:hRule="exact" w:val="425"/>
        </w:trPr>
        <w:tc>
          <w:tcPr>
            <w:tcW w:w="9644" w:type="dxa"/>
            <w:gridSpan w:val="3"/>
            <w:tcBorders>
              <w:top w:val="nil"/>
              <w:left w:val="nil"/>
              <w:bottom w:val="nil"/>
              <w:right w:val="nil"/>
            </w:tcBorders>
          </w:tcPr>
          <w:p w:rsidR="00AA44B0" w:rsidRPr="00BC792B" w:rsidRDefault="00E91CF6" w:rsidP="00BC792B">
            <w:pPr>
              <w:pStyle w:val="TableParagraph"/>
              <w:ind w:left="108"/>
              <w:rPr>
                <w:rFonts w:eastAsia="Calibri" w:cstheme="minorHAnsi"/>
                <w:sz w:val="28"/>
                <w:szCs w:val="28"/>
              </w:rPr>
            </w:pPr>
            <w:r w:rsidRPr="00BC792B">
              <w:rPr>
                <w:rFonts w:cstheme="minorHAnsi"/>
                <w:b/>
                <w:spacing w:val="-1"/>
                <w:sz w:val="28"/>
              </w:rPr>
              <w:t>I</w:t>
            </w:r>
            <w:r w:rsidR="00007CE7" w:rsidRPr="00BC792B">
              <w:rPr>
                <w:rFonts w:cstheme="minorHAnsi"/>
                <w:b/>
                <w:spacing w:val="-1"/>
                <w:sz w:val="28"/>
              </w:rPr>
              <w:t>nternatio</w:t>
            </w:r>
            <w:r w:rsidRPr="00BC792B">
              <w:rPr>
                <w:rFonts w:cstheme="minorHAnsi"/>
                <w:b/>
                <w:spacing w:val="-1"/>
                <w:sz w:val="28"/>
              </w:rPr>
              <w:t>nal Student Ambassador Tuition Waiver Policy</w:t>
            </w:r>
          </w:p>
        </w:tc>
      </w:tr>
      <w:tr w:rsidR="00AA44B0" w:rsidRPr="00BC792B" w:rsidTr="001B10C0">
        <w:trPr>
          <w:trHeight w:hRule="exact" w:val="580"/>
        </w:trPr>
        <w:tc>
          <w:tcPr>
            <w:tcW w:w="9644" w:type="dxa"/>
            <w:gridSpan w:val="3"/>
            <w:tcBorders>
              <w:top w:val="nil"/>
              <w:left w:val="nil"/>
              <w:bottom w:val="nil"/>
              <w:right w:val="nil"/>
            </w:tcBorders>
          </w:tcPr>
          <w:p w:rsidR="00AA44B0" w:rsidRPr="00BC792B" w:rsidRDefault="001E36BA" w:rsidP="00BC792B">
            <w:pPr>
              <w:pStyle w:val="TableParagraph"/>
              <w:ind w:left="108"/>
              <w:rPr>
                <w:rFonts w:eastAsia="Calibri" w:cstheme="minorHAnsi"/>
              </w:rPr>
            </w:pPr>
            <w:r w:rsidRPr="00BC792B">
              <w:rPr>
                <w:rFonts w:cstheme="minorHAnsi"/>
                <w:spacing w:val="-1"/>
              </w:rPr>
              <w:t>Questions</w:t>
            </w:r>
            <w:r w:rsidRPr="00BC792B">
              <w:rPr>
                <w:rFonts w:cstheme="minorHAnsi"/>
              </w:rPr>
              <w:t xml:space="preserve"> </w:t>
            </w:r>
            <w:r w:rsidRPr="00BC792B">
              <w:rPr>
                <w:rFonts w:cstheme="minorHAnsi"/>
                <w:spacing w:val="-1"/>
              </w:rPr>
              <w:t>regarding this</w:t>
            </w:r>
            <w:r w:rsidRPr="00BC792B">
              <w:rPr>
                <w:rFonts w:cstheme="minorHAnsi"/>
                <w:spacing w:val="-3"/>
              </w:rPr>
              <w:t xml:space="preserve"> </w:t>
            </w:r>
            <w:r w:rsidRPr="00BC792B">
              <w:rPr>
                <w:rFonts w:cstheme="minorHAnsi"/>
                <w:spacing w:val="-1"/>
              </w:rPr>
              <w:t>policy</w:t>
            </w:r>
            <w:r w:rsidRPr="00BC792B">
              <w:rPr>
                <w:rFonts w:cstheme="minorHAnsi"/>
                <w:spacing w:val="-2"/>
              </w:rPr>
              <w:t xml:space="preserve"> </w:t>
            </w:r>
            <w:r w:rsidRPr="00BC792B">
              <w:rPr>
                <w:rFonts w:cstheme="minorHAnsi"/>
                <w:spacing w:val="-1"/>
              </w:rPr>
              <w:t>should be</w:t>
            </w:r>
            <w:r w:rsidRPr="00BC792B">
              <w:rPr>
                <w:rFonts w:cstheme="minorHAnsi"/>
                <w:spacing w:val="-2"/>
              </w:rPr>
              <w:t xml:space="preserve"> </w:t>
            </w:r>
            <w:r w:rsidRPr="00BC792B">
              <w:rPr>
                <w:rFonts w:cstheme="minorHAnsi"/>
                <w:spacing w:val="-1"/>
              </w:rPr>
              <w:t>directed</w:t>
            </w:r>
            <w:r w:rsidRPr="00BC792B">
              <w:rPr>
                <w:rFonts w:cstheme="minorHAnsi"/>
              </w:rPr>
              <w:t xml:space="preserve"> </w:t>
            </w:r>
            <w:r w:rsidRPr="00BC792B">
              <w:rPr>
                <w:rFonts w:cstheme="minorHAnsi"/>
                <w:spacing w:val="-1"/>
              </w:rPr>
              <w:t xml:space="preserve">to </w:t>
            </w:r>
            <w:r w:rsidRPr="00BC792B">
              <w:rPr>
                <w:rFonts w:cstheme="minorHAnsi"/>
              </w:rPr>
              <w:t xml:space="preserve">the </w:t>
            </w:r>
            <w:r w:rsidRPr="00BC792B">
              <w:rPr>
                <w:rFonts w:cstheme="minorHAnsi"/>
                <w:spacing w:val="-1"/>
              </w:rPr>
              <w:t>Policy</w:t>
            </w:r>
            <w:r w:rsidRPr="00BC792B">
              <w:rPr>
                <w:rFonts w:cstheme="minorHAnsi"/>
              </w:rPr>
              <w:t xml:space="preserve"> </w:t>
            </w:r>
            <w:r w:rsidRPr="00BC792B">
              <w:rPr>
                <w:rFonts w:cstheme="minorHAnsi"/>
                <w:spacing w:val="-1"/>
              </w:rPr>
              <w:t>Administrator.</w:t>
            </w:r>
          </w:p>
        </w:tc>
      </w:tr>
      <w:tr w:rsidR="00AA44B0" w:rsidRPr="00BC792B" w:rsidTr="00A6039A">
        <w:trPr>
          <w:trHeight w:hRule="exact" w:val="274"/>
        </w:trPr>
        <w:tc>
          <w:tcPr>
            <w:tcW w:w="1844" w:type="dxa"/>
            <w:tcBorders>
              <w:top w:val="nil"/>
              <w:left w:val="single" w:sz="5" w:space="0" w:color="000000"/>
              <w:bottom w:val="single" w:sz="5" w:space="0" w:color="000000"/>
              <w:right w:val="single" w:sz="5" w:space="0" w:color="000000"/>
            </w:tcBorders>
            <w:shd w:val="clear" w:color="auto" w:fill="1F3863"/>
          </w:tcPr>
          <w:p w:rsidR="00AA44B0" w:rsidRPr="00BC792B" w:rsidRDefault="00AA44B0" w:rsidP="00BC792B">
            <w:pPr>
              <w:rPr>
                <w:rFonts w:cstheme="minorHAnsi"/>
              </w:rPr>
            </w:pPr>
          </w:p>
        </w:tc>
        <w:tc>
          <w:tcPr>
            <w:tcW w:w="3894" w:type="dxa"/>
            <w:tcBorders>
              <w:top w:val="nil"/>
              <w:left w:val="single" w:sz="5" w:space="0" w:color="000000"/>
              <w:bottom w:val="single" w:sz="5" w:space="0" w:color="000000"/>
              <w:right w:val="single" w:sz="5" w:space="0" w:color="000000"/>
            </w:tcBorders>
            <w:shd w:val="clear" w:color="auto" w:fill="1F3863"/>
          </w:tcPr>
          <w:p w:rsidR="00AA44B0" w:rsidRPr="00BC792B" w:rsidRDefault="00AA44B0" w:rsidP="00BC792B">
            <w:pPr>
              <w:rPr>
                <w:rFonts w:cstheme="minorHAnsi"/>
              </w:rPr>
            </w:pPr>
          </w:p>
        </w:tc>
        <w:tc>
          <w:tcPr>
            <w:tcW w:w="3906" w:type="dxa"/>
            <w:tcBorders>
              <w:top w:val="nil"/>
              <w:left w:val="single" w:sz="5" w:space="0" w:color="000000"/>
              <w:bottom w:val="single" w:sz="5" w:space="0" w:color="000000"/>
              <w:right w:val="single" w:sz="5" w:space="0" w:color="000000"/>
            </w:tcBorders>
            <w:shd w:val="clear" w:color="auto" w:fill="1F3863"/>
          </w:tcPr>
          <w:p w:rsidR="00AA44B0" w:rsidRPr="00BC792B" w:rsidRDefault="00AA44B0" w:rsidP="00BC792B">
            <w:pPr>
              <w:rPr>
                <w:rFonts w:cstheme="minorHAnsi"/>
              </w:rPr>
            </w:pPr>
          </w:p>
        </w:tc>
      </w:tr>
      <w:tr w:rsidR="00AA44B0" w:rsidRPr="00BC792B" w:rsidTr="0087663D">
        <w:trPr>
          <w:trHeight w:hRule="exact" w:val="358"/>
        </w:trPr>
        <w:tc>
          <w:tcPr>
            <w:tcW w:w="1844" w:type="dxa"/>
            <w:tcBorders>
              <w:top w:val="single" w:sz="5" w:space="0" w:color="000000"/>
              <w:left w:val="single" w:sz="5" w:space="0" w:color="000000"/>
              <w:bottom w:val="single" w:sz="5" w:space="0" w:color="000000"/>
              <w:right w:val="single" w:sz="5" w:space="0" w:color="000000"/>
            </w:tcBorders>
            <w:shd w:val="clear" w:color="auto" w:fill="9CC2E4"/>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Effective</w:t>
            </w:r>
            <w:r w:rsidRPr="00BC792B">
              <w:rPr>
                <w:rFonts w:cstheme="minorHAnsi"/>
                <w:spacing w:val="-2"/>
              </w:rPr>
              <w:t xml:space="preserve"> </w:t>
            </w:r>
            <w:r w:rsidRPr="00BC792B">
              <w:rPr>
                <w:rFonts w:cstheme="minorHAnsi"/>
                <w:spacing w:val="-1"/>
              </w:rPr>
              <w:t>Date:</w:t>
            </w:r>
          </w:p>
        </w:tc>
        <w:tc>
          <w:tcPr>
            <w:tcW w:w="3894" w:type="dxa"/>
            <w:tcBorders>
              <w:top w:val="single" w:sz="5" w:space="0" w:color="000000"/>
              <w:left w:val="single" w:sz="5" w:space="0" w:color="000000"/>
              <w:bottom w:val="single" w:sz="5" w:space="0" w:color="000000"/>
              <w:right w:val="single" w:sz="5" w:space="0" w:color="000000"/>
            </w:tcBorders>
          </w:tcPr>
          <w:p w:rsidR="00AA44B0" w:rsidRPr="00BC792B" w:rsidRDefault="00416507" w:rsidP="00BC792B">
            <w:pPr>
              <w:pStyle w:val="TableParagraph"/>
              <w:spacing w:line="264" w:lineRule="exact"/>
              <w:ind w:left="102"/>
              <w:rPr>
                <w:rFonts w:eastAsia="Calibri" w:cstheme="minorHAnsi"/>
              </w:rPr>
            </w:pPr>
            <w:r>
              <w:rPr>
                <w:rFonts w:cstheme="minorHAnsi"/>
                <w:spacing w:val="-1"/>
              </w:rPr>
              <w:t>June 8</w:t>
            </w:r>
            <w:r w:rsidR="00A6039A" w:rsidRPr="00BC792B">
              <w:rPr>
                <w:rFonts w:cstheme="minorHAnsi"/>
                <w:spacing w:val="-1"/>
              </w:rPr>
              <w:t>, 2020</w:t>
            </w:r>
          </w:p>
        </w:tc>
        <w:tc>
          <w:tcPr>
            <w:tcW w:w="3906" w:type="dxa"/>
            <w:tcBorders>
              <w:top w:val="single" w:sz="5" w:space="0" w:color="000000"/>
              <w:left w:val="single" w:sz="5" w:space="0" w:color="000000"/>
              <w:bottom w:val="single" w:sz="5" w:space="0" w:color="000000"/>
              <w:right w:val="single" w:sz="5" w:space="0" w:color="000000"/>
            </w:tcBorders>
          </w:tcPr>
          <w:p w:rsidR="00AA44B0" w:rsidRPr="00BC792B" w:rsidRDefault="00AA44B0" w:rsidP="00BC792B">
            <w:pPr>
              <w:pStyle w:val="TableParagraph"/>
              <w:ind w:left="102" w:right="4444"/>
              <w:jc w:val="both"/>
              <w:rPr>
                <w:rFonts w:eastAsia="Calibri" w:cstheme="minorHAnsi"/>
              </w:rPr>
            </w:pPr>
          </w:p>
        </w:tc>
      </w:tr>
      <w:tr w:rsidR="00AA44B0" w:rsidRPr="00BC792B" w:rsidTr="00DD1A3E">
        <w:trPr>
          <w:trHeight w:hRule="exact" w:val="349"/>
        </w:trPr>
        <w:tc>
          <w:tcPr>
            <w:tcW w:w="1844" w:type="dxa"/>
            <w:tcBorders>
              <w:top w:val="single" w:sz="5" w:space="0" w:color="000000"/>
              <w:left w:val="single" w:sz="5" w:space="0" w:color="000000"/>
              <w:bottom w:val="single" w:sz="5" w:space="0" w:color="000000"/>
              <w:right w:val="single" w:sz="5" w:space="0" w:color="000000"/>
            </w:tcBorders>
            <w:shd w:val="clear" w:color="auto" w:fill="9CC2E4"/>
          </w:tcPr>
          <w:p w:rsidR="00AA44B0" w:rsidRPr="00BC792B" w:rsidRDefault="001E36BA" w:rsidP="00BC792B">
            <w:pPr>
              <w:pStyle w:val="TableParagraph"/>
              <w:spacing w:line="267" w:lineRule="exact"/>
              <w:ind w:left="102"/>
              <w:rPr>
                <w:rFonts w:eastAsia="Calibri" w:cstheme="minorHAnsi"/>
              </w:rPr>
            </w:pPr>
            <w:r w:rsidRPr="00BC792B">
              <w:rPr>
                <w:rFonts w:cstheme="minorHAnsi"/>
                <w:spacing w:val="-1"/>
              </w:rPr>
              <w:t>Policy Owner:</w:t>
            </w:r>
          </w:p>
        </w:tc>
        <w:tc>
          <w:tcPr>
            <w:tcW w:w="3894" w:type="dxa"/>
            <w:tcBorders>
              <w:top w:val="single" w:sz="5" w:space="0" w:color="000000"/>
              <w:left w:val="single" w:sz="5" w:space="0" w:color="000000"/>
              <w:bottom w:val="single" w:sz="5" w:space="0" w:color="000000"/>
              <w:right w:val="single" w:sz="5" w:space="0" w:color="000000"/>
            </w:tcBorders>
          </w:tcPr>
          <w:p w:rsidR="00AA44B0" w:rsidRPr="00BC792B" w:rsidRDefault="00007CE7" w:rsidP="00BC792B">
            <w:pPr>
              <w:pStyle w:val="TableParagraph"/>
              <w:spacing w:line="267" w:lineRule="exact"/>
              <w:ind w:left="102"/>
              <w:rPr>
                <w:rFonts w:eastAsia="Calibri" w:cstheme="minorHAnsi"/>
              </w:rPr>
            </w:pPr>
            <w:r w:rsidRPr="00BC792B">
              <w:rPr>
                <w:rFonts w:cstheme="minorHAnsi"/>
                <w:spacing w:val="-1"/>
              </w:rPr>
              <w:t>Manager, International Education</w:t>
            </w:r>
          </w:p>
        </w:tc>
        <w:tc>
          <w:tcPr>
            <w:tcW w:w="3906" w:type="dxa"/>
            <w:tcBorders>
              <w:top w:val="single" w:sz="5" w:space="0" w:color="000000"/>
              <w:left w:val="single" w:sz="5" w:space="0" w:color="000000"/>
              <w:bottom w:val="nil"/>
              <w:right w:val="single" w:sz="5" w:space="0" w:color="000000"/>
            </w:tcBorders>
          </w:tcPr>
          <w:p w:rsidR="00AA44B0" w:rsidRPr="00BC792B" w:rsidRDefault="001E36BA" w:rsidP="00BC792B">
            <w:pPr>
              <w:pStyle w:val="TableParagraph"/>
              <w:spacing w:line="267" w:lineRule="exact"/>
              <w:ind w:left="102"/>
              <w:rPr>
                <w:rFonts w:eastAsia="Calibri" w:cstheme="minorHAnsi"/>
              </w:rPr>
            </w:pPr>
            <w:r w:rsidRPr="00BC792B">
              <w:rPr>
                <w:rFonts w:cstheme="minorHAnsi"/>
                <w:spacing w:val="-1"/>
              </w:rPr>
              <w:t>Appendices:</w:t>
            </w:r>
            <w:r w:rsidR="0002611E">
              <w:rPr>
                <w:rFonts w:cstheme="minorHAnsi"/>
                <w:spacing w:val="-1"/>
              </w:rPr>
              <w:t xml:space="preserve"> N/A</w:t>
            </w:r>
          </w:p>
        </w:tc>
      </w:tr>
      <w:tr w:rsidR="00AA44B0" w:rsidRPr="00BC792B" w:rsidTr="00DD1A3E">
        <w:trPr>
          <w:trHeight w:hRule="exact" w:val="547"/>
        </w:trPr>
        <w:tc>
          <w:tcPr>
            <w:tcW w:w="1844" w:type="dxa"/>
            <w:tcBorders>
              <w:top w:val="single" w:sz="5" w:space="0" w:color="000000"/>
              <w:left w:val="single" w:sz="5" w:space="0" w:color="000000"/>
              <w:bottom w:val="single" w:sz="5" w:space="0" w:color="000000"/>
              <w:right w:val="single" w:sz="5" w:space="0" w:color="000000"/>
            </w:tcBorders>
            <w:shd w:val="clear" w:color="auto" w:fill="9CC2E4"/>
          </w:tcPr>
          <w:p w:rsidR="00AA44B0" w:rsidRPr="00BC792B" w:rsidRDefault="001E36BA" w:rsidP="00BC792B">
            <w:pPr>
              <w:pStyle w:val="TableParagraph"/>
              <w:ind w:left="102" w:right="422"/>
              <w:rPr>
                <w:rFonts w:eastAsia="Calibri" w:cstheme="minorHAnsi"/>
              </w:rPr>
            </w:pPr>
            <w:r w:rsidRPr="00BC792B">
              <w:rPr>
                <w:rFonts w:cstheme="minorHAnsi"/>
                <w:spacing w:val="-1"/>
              </w:rPr>
              <w:t>Policy</w:t>
            </w:r>
            <w:r w:rsidRPr="00BC792B">
              <w:rPr>
                <w:rFonts w:cstheme="minorHAnsi"/>
                <w:spacing w:val="23"/>
              </w:rPr>
              <w:t xml:space="preserve"> </w:t>
            </w:r>
            <w:r w:rsidRPr="00BC792B">
              <w:rPr>
                <w:rFonts w:cstheme="minorHAnsi"/>
                <w:spacing w:val="-1"/>
              </w:rPr>
              <w:t>Administrator:</w:t>
            </w:r>
          </w:p>
        </w:tc>
        <w:tc>
          <w:tcPr>
            <w:tcW w:w="3894" w:type="dxa"/>
            <w:tcBorders>
              <w:top w:val="single" w:sz="5" w:space="0" w:color="000000"/>
              <w:left w:val="single" w:sz="5" w:space="0" w:color="000000"/>
              <w:bottom w:val="single" w:sz="5" w:space="0" w:color="000000"/>
              <w:right w:val="single" w:sz="5" w:space="0" w:color="000000"/>
            </w:tcBorders>
          </w:tcPr>
          <w:p w:rsidR="00AA44B0" w:rsidRPr="00BC792B" w:rsidRDefault="0002611E" w:rsidP="00BC792B">
            <w:pPr>
              <w:pStyle w:val="TableParagraph"/>
              <w:ind w:left="102" w:right="855"/>
              <w:rPr>
                <w:rFonts w:eastAsia="Calibri" w:cstheme="minorHAnsi"/>
              </w:rPr>
            </w:pPr>
            <w:r>
              <w:rPr>
                <w:rFonts w:cstheme="minorHAnsi"/>
                <w:spacing w:val="-1"/>
              </w:rPr>
              <w:t>Vice President Academic</w:t>
            </w:r>
          </w:p>
        </w:tc>
        <w:tc>
          <w:tcPr>
            <w:tcW w:w="3906" w:type="dxa"/>
            <w:tcBorders>
              <w:top w:val="nil"/>
              <w:left w:val="single" w:sz="5" w:space="0" w:color="000000"/>
              <w:bottom w:val="nil"/>
              <w:right w:val="single" w:sz="5" w:space="0" w:color="000000"/>
            </w:tcBorders>
          </w:tcPr>
          <w:p w:rsidR="00AA44B0" w:rsidRPr="00BC792B" w:rsidRDefault="00AA44B0" w:rsidP="00BC792B">
            <w:pPr>
              <w:rPr>
                <w:rFonts w:cstheme="minorHAnsi"/>
              </w:rPr>
            </w:pPr>
          </w:p>
        </w:tc>
      </w:tr>
      <w:tr w:rsidR="00AA44B0" w:rsidRPr="00BC792B" w:rsidTr="00A6039A">
        <w:trPr>
          <w:trHeight w:hRule="exact" w:val="278"/>
        </w:trPr>
        <w:tc>
          <w:tcPr>
            <w:tcW w:w="1844" w:type="dxa"/>
            <w:tcBorders>
              <w:top w:val="single" w:sz="5" w:space="0" w:color="000000"/>
              <w:left w:val="single" w:sz="5" w:space="0" w:color="000000"/>
              <w:bottom w:val="single" w:sz="5" w:space="0" w:color="000000"/>
              <w:right w:val="single" w:sz="5" w:space="0" w:color="000000"/>
            </w:tcBorders>
            <w:shd w:val="clear" w:color="auto" w:fill="9CC2E4"/>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Approver:</w:t>
            </w:r>
          </w:p>
        </w:tc>
        <w:tc>
          <w:tcPr>
            <w:tcW w:w="3894"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Executive</w:t>
            </w:r>
            <w:r w:rsidRPr="00BC792B">
              <w:rPr>
                <w:rFonts w:cstheme="minorHAnsi"/>
                <w:spacing w:val="-2"/>
              </w:rPr>
              <w:t xml:space="preserve"> </w:t>
            </w:r>
            <w:r w:rsidRPr="00BC792B">
              <w:rPr>
                <w:rFonts w:cstheme="minorHAnsi"/>
                <w:spacing w:val="-1"/>
              </w:rPr>
              <w:t>Committee</w:t>
            </w:r>
          </w:p>
        </w:tc>
        <w:tc>
          <w:tcPr>
            <w:tcW w:w="3906" w:type="dxa"/>
            <w:tcBorders>
              <w:top w:val="nil"/>
              <w:left w:val="single" w:sz="5" w:space="0" w:color="000000"/>
              <w:bottom w:val="nil"/>
              <w:right w:val="single" w:sz="5" w:space="0" w:color="000000"/>
            </w:tcBorders>
          </w:tcPr>
          <w:p w:rsidR="00AA44B0" w:rsidRPr="00BC792B" w:rsidRDefault="00AA44B0" w:rsidP="00BC792B">
            <w:pPr>
              <w:rPr>
                <w:rFonts w:cstheme="minorHAnsi"/>
              </w:rPr>
            </w:pPr>
          </w:p>
        </w:tc>
      </w:tr>
      <w:tr w:rsidR="00AA44B0" w:rsidRPr="00BC792B" w:rsidTr="00DD1A3E">
        <w:trPr>
          <w:trHeight w:hRule="exact" w:val="259"/>
        </w:trPr>
        <w:tc>
          <w:tcPr>
            <w:tcW w:w="1844" w:type="dxa"/>
            <w:tcBorders>
              <w:top w:val="single" w:sz="5" w:space="0" w:color="000000"/>
              <w:left w:val="single" w:sz="5" w:space="0" w:color="000000"/>
              <w:bottom w:val="single" w:sz="5" w:space="0" w:color="000000"/>
              <w:right w:val="single" w:sz="5" w:space="0" w:color="000000"/>
            </w:tcBorders>
            <w:shd w:val="clear" w:color="auto" w:fill="9CC2E4"/>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Review</w:t>
            </w:r>
            <w:r w:rsidRPr="00BC792B">
              <w:rPr>
                <w:rFonts w:cstheme="minorHAnsi"/>
              </w:rPr>
              <w:t xml:space="preserve"> </w:t>
            </w:r>
            <w:r w:rsidRPr="00BC792B">
              <w:rPr>
                <w:rFonts w:cstheme="minorHAnsi"/>
                <w:spacing w:val="-1"/>
              </w:rPr>
              <w:t>Schedule:</w:t>
            </w:r>
          </w:p>
        </w:tc>
        <w:tc>
          <w:tcPr>
            <w:tcW w:w="3894"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Every</w:t>
            </w:r>
            <w:r w:rsidRPr="00BC792B">
              <w:rPr>
                <w:rFonts w:cstheme="minorHAnsi"/>
                <w:spacing w:val="-2"/>
              </w:rPr>
              <w:t xml:space="preserve"> </w:t>
            </w:r>
            <w:r w:rsidR="00706E5C" w:rsidRPr="00BC792B">
              <w:rPr>
                <w:rFonts w:cstheme="minorHAnsi"/>
              </w:rPr>
              <w:t>4</w:t>
            </w:r>
            <w:r w:rsidRPr="00BC792B">
              <w:rPr>
                <w:rFonts w:cstheme="minorHAnsi"/>
              </w:rPr>
              <w:t xml:space="preserve"> </w:t>
            </w:r>
            <w:r w:rsidR="00007CE7" w:rsidRPr="00BC792B">
              <w:rPr>
                <w:rFonts w:cstheme="minorHAnsi"/>
                <w:spacing w:val="-1"/>
              </w:rPr>
              <w:t>Year</w:t>
            </w:r>
            <w:r w:rsidR="00F93FC7" w:rsidRPr="00BC792B">
              <w:rPr>
                <w:rFonts w:cstheme="minorHAnsi"/>
                <w:spacing w:val="-1"/>
              </w:rPr>
              <w:t>s</w:t>
            </w:r>
          </w:p>
        </w:tc>
        <w:tc>
          <w:tcPr>
            <w:tcW w:w="3906" w:type="dxa"/>
            <w:tcBorders>
              <w:top w:val="nil"/>
              <w:left w:val="single" w:sz="5" w:space="0" w:color="000000"/>
              <w:bottom w:val="single" w:sz="5" w:space="0" w:color="000000"/>
              <w:right w:val="single" w:sz="5" w:space="0" w:color="000000"/>
            </w:tcBorders>
          </w:tcPr>
          <w:p w:rsidR="00AA44B0" w:rsidRPr="00BC792B" w:rsidRDefault="00AA44B0" w:rsidP="00BC792B">
            <w:pPr>
              <w:rPr>
                <w:rFonts w:cstheme="minorHAnsi"/>
              </w:rPr>
            </w:pPr>
          </w:p>
        </w:tc>
      </w:tr>
    </w:tbl>
    <w:p w:rsidR="00AA44B0" w:rsidRPr="00BC792B" w:rsidRDefault="00AA44B0" w:rsidP="00BC792B">
      <w:pPr>
        <w:rPr>
          <w:rFonts w:eastAsia="Times New Roman" w:cstheme="minorHAnsi"/>
          <w:sz w:val="20"/>
          <w:szCs w:val="20"/>
        </w:rPr>
      </w:pPr>
    </w:p>
    <w:p w:rsidR="00AA44B0" w:rsidRPr="00BC792B" w:rsidRDefault="001E36BA" w:rsidP="00BC792B">
      <w:pPr>
        <w:pStyle w:val="Heading1"/>
        <w:numPr>
          <w:ilvl w:val="0"/>
          <w:numId w:val="7"/>
        </w:numPr>
        <w:tabs>
          <w:tab w:val="left" w:pos="688"/>
        </w:tabs>
        <w:ind w:hanging="427"/>
        <w:jc w:val="left"/>
        <w:rPr>
          <w:rFonts w:asciiTheme="minorHAnsi" w:hAnsiTheme="minorHAnsi" w:cstheme="minorHAnsi"/>
          <w:b w:val="0"/>
          <w:bCs w:val="0"/>
        </w:rPr>
      </w:pPr>
      <w:r w:rsidRPr="00BC792B">
        <w:rPr>
          <w:rFonts w:asciiTheme="minorHAnsi" w:hAnsiTheme="minorHAnsi" w:cstheme="minorHAnsi"/>
          <w:spacing w:val="-1"/>
        </w:rPr>
        <w:t>Policy Statement</w:t>
      </w:r>
    </w:p>
    <w:p w:rsidR="00321CEA" w:rsidRPr="00BC792B" w:rsidRDefault="00007CE7" w:rsidP="00BC792B">
      <w:pPr>
        <w:pStyle w:val="BodyText"/>
        <w:spacing w:line="239" w:lineRule="auto"/>
        <w:ind w:left="711" w:right="138"/>
        <w:jc w:val="both"/>
        <w:rPr>
          <w:rFonts w:asciiTheme="minorHAnsi" w:hAnsiTheme="minorHAnsi" w:cstheme="minorHAnsi"/>
          <w:spacing w:val="-1"/>
        </w:rPr>
      </w:pPr>
      <w:r w:rsidRPr="00BC792B">
        <w:rPr>
          <w:rFonts w:asciiTheme="minorHAnsi" w:hAnsiTheme="minorHAnsi" w:cstheme="minorHAnsi"/>
          <w:spacing w:val="-1"/>
        </w:rPr>
        <w:t>T</w:t>
      </w:r>
      <w:r w:rsidR="00321CEA" w:rsidRPr="00BC792B">
        <w:rPr>
          <w:rFonts w:asciiTheme="minorHAnsi" w:hAnsiTheme="minorHAnsi" w:cstheme="minorHAnsi"/>
          <w:spacing w:val="-1"/>
        </w:rPr>
        <w:t>he</w:t>
      </w:r>
      <w:r w:rsidRPr="00BC792B">
        <w:rPr>
          <w:rFonts w:asciiTheme="minorHAnsi" w:hAnsiTheme="minorHAnsi" w:cstheme="minorHAnsi"/>
          <w:spacing w:val="-1"/>
        </w:rPr>
        <w:t xml:space="preserve"> International S</w:t>
      </w:r>
      <w:r w:rsidR="00321CEA" w:rsidRPr="00BC792B">
        <w:rPr>
          <w:rFonts w:asciiTheme="minorHAnsi" w:hAnsiTheme="minorHAnsi" w:cstheme="minorHAnsi"/>
          <w:spacing w:val="-1"/>
        </w:rPr>
        <w:t>tudent Ambassador Program aims to serve as a bridge to connect</w:t>
      </w:r>
      <w:r w:rsidR="004D40DF" w:rsidRPr="00BC792B">
        <w:rPr>
          <w:rFonts w:asciiTheme="minorHAnsi" w:hAnsiTheme="minorHAnsi" w:cstheme="minorHAnsi"/>
          <w:spacing w:val="-1"/>
        </w:rPr>
        <w:t xml:space="preserve"> current</w:t>
      </w:r>
      <w:r w:rsidR="00321CEA" w:rsidRPr="00BC792B">
        <w:rPr>
          <w:rFonts w:asciiTheme="minorHAnsi" w:hAnsiTheme="minorHAnsi" w:cstheme="minorHAnsi"/>
          <w:spacing w:val="-1"/>
        </w:rPr>
        <w:t xml:space="preserve"> students with incoming international students. </w:t>
      </w:r>
      <w:r w:rsidR="00BB7BD8" w:rsidRPr="00BC792B">
        <w:rPr>
          <w:rFonts w:asciiTheme="minorHAnsi" w:hAnsiTheme="minorHAnsi" w:cstheme="minorHAnsi"/>
          <w:spacing w:val="-1"/>
        </w:rPr>
        <w:t xml:space="preserve">The International Student Ambassador Program comprises of two initiatives – the </w:t>
      </w:r>
      <w:r w:rsidR="007C435B" w:rsidRPr="00BC792B">
        <w:rPr>
          <w:rFonts w:asciiTheme="minorHAnsi" w:hAnsiTheme="minorHAnsi" w:cstheme="minorHAnsi"/>
          <w:spacing w:val="-1"/>
        </w:rPr>
        <w:t xml:space="preserve">International </w:t>
      </w:r>
      <w:r w:rsidR="00BB7BD8" w:rsidRPr="00BC792B">
        <w:rPr>
          <w:rFonts w:asciiTheme="minorHAnsi" w:hAnsiTheme="minorHAnsi" w:cstheme="minorHAnsi"/>
          <w:spacing w:val="-1"/>
        </w:rPr>
        <w:t xml:space="preserve">Student Referral and </w:t>
      </w:r>
      <w:r w:rsidR="007C435B" w:rsidRPr="00BC792B">
        <w:rPr>
          <w:rFonts w:asciiTheme="minorHAnsi" w:hAnsiTheme="minorHAnsi" w:cstheme="minorHAnsi"/>
          <w:spacing w:val="-1"/>
        </w:rPr>
        <w:t xml:space="preserve">International </w:t>
      </w:r>
      <w:r w:rsidR="00BB7BD8" w:rsidRPr="00BC792B">
        <w:rPr>
          <w:rFonts w:asciiTheme="minorHAnsi" w:hAnsiTheme="minorHAnsi" w:cstheme="minorHAnsi"/>
          <w:spacing w:val="-1"/>
        </w:rPr>
        <w:t xml:space="preserve">Student Support initiatives. </w:t>
      </w:r>
      <w:r w:rsidR="00321CEA" w:rsidRPr="00BC792B">
        <w:rPr>
          <w:rFonts w:asciiTheme="minorHAnsi" w:hAnsiTheme="minorHAnsi" w:cstheme="minorHAnsi"/>
          <w:spacing w:val="-1"/>
        </w:rPr>
        <w:t>This policy defines the criteria and conditions for the International Student Ambassador Program.</w:t>
      </w:r>
    </w:p>
    <w:p w:rsidR="00AA44B0" w:rsidRPr="00BC792B" w:rsidRDefault="00AA44B0" w:rsidP="00BC792B">
      <w:pPr>
        <w:rPr>
          <w:rFonts w:eastAsia="Calibri" w:cstheme="minorHAnsi"/>
        </w:rPr>
      </w:pPr>
    </w:p>
    <w:p w:rsidR="00AA44B0" w:rsidRPr="00BC792B" w:rsidRDefault="001E36BA" w:rsidP="00BC792B">
      <w:pPr>
        <w:pStyle w:val="Heading1"/>
        <w:numPr>
          <w:ilvl w:val="0"/>
          <w:numId w:val="7"/>
        </w:numPr>
        <w:tabs>
          <w:tab w:val="left" w:pos="688"/>
        </w:tabs>
        <w:ind w:hanging="427"/>
        <w:jc w:val="left"/>
        <w:rPr>
          <w:rFonts w:asciiTheme="minorHAnsi" w:hAnsiTheme="minorHAnsi" w:cstheme="minorHAnsi"/>
          <w:b w:val="0"/>
          <w:bCs w:val="0"/>
        </w:rPr>
      </w:pPr>
      <w:r w:rsidRPr="00BC792B">
        <w:rPr>
          <w:rFonts w:asciiTheme="minorHAnsi" w:hAnsiTheme="minorHAnsi" w:cstheme="minorHAnsi"/>
          <w:spacing w:val="-1"/>
        </w:rPr>
        <w:t>Background</w:t>
      </w:r>
    </w:p>
    <w:p w:rsidR="00AA44B0" w:rsidRPr="00BC792B" w:rsidRDefault="001E36BA" w:rsidP="00BC792B">
      <w:pPr>
        <w:pStyle w:val="BodyText"/>
        <w:ind w:left="720"/>
        <w:rPr>
          <w:rFonts w:asciiTheme="minorHAnsi" w:hAnsiTheme="minorHAnsi" w:cstheme="minorHAnsi"/>
        </w:rPr>
      </w:pPr>
      <w:r w:rsidRPr="00BC792B">
        <w:rPr>
          <w:rFonts w:asciiTheme="minorHAnsi" w:hAnsiTheme="minorHAnsi" w:cstheme="minorHAnsi"/>
        </w:rPr>
        <w:t xml:space="preserve">Keyano College </w:t>
      </w:r>
      <w:r w:rsidR="004D40DF" w:rsidRPr="00BC792B">
        <w:rPr>
          <w:rFonts w:asciiTheme="minorHAnsi" w:hAnsiTheme="minorHAnsi" w:cstheme="minorHAnsi"/>
        </w:rPr>
        <w:t>strives to be a responsive institution that consistently meets or exceeds the expectations of stakeholders. This policy came about following consultations with current international students (through the international students’ circles) and the executive, and research of similar programs at other institutions</w:t>
      </w:r>
      <w:r w:rsidRPr="00BC792B">
        <w:rPr>
          <w:rFonts w:asciiTheme="minorHAnsi" w:hAnsiTheme="minorHAnsi" w:cstheme="minorHAnsi"/>
        </w:rPr>
        <w:t xml:space="preserve">. </w:t>
      </w:r>
    </w:p>
    <w:p w:rsidR="001B10C0" w:rsidRPr="00BC792B" w:rsidRDefault="001B10C0" w:rsidP="00BC792B">
      <w:pPr>
        <w:pStyle w:val="BodyText"/>
        <w:ind w:left="711" w:right="138"/>
        <w:jc w:val="both"/>
        <w:rPr>
          <w:rFonts w:asciiTheme="minorHAnsi" w:hAnsiTheme="minorHAnsi" w:cstheme="minorHAnsi"/>
        </w:rPr>
      </w:pPr>
    </w:p>
    <w:p w:rsidR="00AA44B0" w:rsidRPr="00BC792B" w:rsidRDefault="001E36BA" w:rsidP="00BC792B">
      <w:pPr>
        <w:pStyle w:val="Heading1"/>
        <w:numPr>
          <w:ilvl w:val="0"/>
          <w:numId w:val="7"/>
        </w:numPr>
        <w:tabs>
          <w:tab w:val="left" w:pos="688"/>
        </w:tabs>
        <w:ind w:hanging="427"/>
        <w:jc w:val="left"/>
        <w:rPr>
          <w:rFonts w:asciiTheme="minorHAnsi" w:hAnsiTheme="minorHAnsi" w:cstheme="minorHAnsi"/>
          <w:b w:val="0"/>
          <w:bCs w:val="0"/>
        </w:rPr>
      </w:pPr>
      <w:r w:rsidRPr="00BC792B">
        <w:rPr>
          <w:rFonts w:asciiTheme="minorHAnsi" w:hAnsiTheme="minorHAnsi" w:cstheme="minorHAnsi"/>
          <w:spacing w:val="-1"/>
        </w:rPr>
        <w:t>Policy Objective</w:t>
      </w:r>
    </w:p>
    <w:p w:rsidR="00AA44B0" w:rsidRPr="00BC792B" w:rsidRDefault="001E36BA" w:rsidP="00BC792B">
      <w:pPr>
        <w:pStyle w:val="BodyText"/>
        <w:ind w:left="720"/>
        <w:rPr>
          <w:rFonts w:asciiTheme="minorHAnsi" w:hAnsiTheme="minorHAnsi" w:cstheme="minorHAnsi"/>
        </w:rPr>
      </w:pPr>
      <w:r w:rsidRPr="00BC792B">
        <w:rPr>
          <w:rFonts w:asciiTheme="minorHAnsi" w:hAnsiTheme="minorHAnsi" w:cstheme="minorHAnsi"/>
        </w:rPr>
        <w:t xml:space="preserve">The </w:t>
      </w:r>
      <w:r w:rsidR="004D40DF" w:rsidRPr="00BC792B">
        <w:rPr>
          <w:rFonts w:asciiTheme="minorHAnsi" w:hAnsiTheme="minorHAnsi" w:cstheme="minorHAnsi"/>
        </w:rPr>
        <w:t xml:space="preserve">purpose </w:t>
      </w:r>
      <w:r w:rsidRPr="00BC792B">
        <w:rPr>
          <w:rFonts w:asciiTheme="minorHAnsi" w:hAnsiTheme="minorHAnsi" w:cstheme="minorHAnsi"/>
        </w:rPr>
        <w:t xml:space="preserve">of this policy is to </w:t>
      </w:r>
      <w:r w:rsidR="004D40DF" w:rsidRPr="00BC792B">
        <w:rPr>
          <w:rFonts w:asciiTheme="minorHAnsi" w:hAnsiTheme="minorHAnsi" w:cstheme="minorHAnsi"/>
        </w:rPr>
        <w:t xml:space="preserve">define the initiatives under the International Student Ambassador Program. This policy also provides eligibility criteria and guiding principles for the program to ensure proper management and implementation by the various departments at the College specifically </w:t>
      </w:r>
      <w:r w:rsidR="00BB7BD8" w:rsidRPr="00BC792B">
        <w:rPr>
          <w:rFonts w:asciiTheme="minorHAnsi" w:hAnsiTheme="minorHAnsi" w:cstheme="minorHAnsi"/>
        </w:rPr>
        <w:t>the Financial Services Department, the Office of the Registrar, and the International Education Office.</w:t>
      </w:r>
    </w:p>
    <w:p w:rsidR="00AA44B0" w:rsidRPr="00BC792B" w:rsidRDefault="00AA44B0" w:rsidP="00BC792B">
      <w:pPr>
        <w:rPr>
          <w:rFonts w:eastAsia="Calibri" w:cstheme="minorHAnsi"/>
        </w:rPr>
      </w:pPr>
    </w:p>
    <w:p w:rsidR="00AA44B0" w:rsidRPr="00BC792B" w:rsidRDefault="001E36BA" w:rsidP="00BC792B">
      <w:pPr>
        <w:pStyle w:val="Heading1"/>
        <w:numPr>
          <w:ilvl w:val="0"/>
          <w:numId w:val="7"/>
        </w:numPr>
        <w:tabs>
          <w:tab w:val="left" w:pos="688"/>
        </w:tabs>
        <w:ind w:hanging="427"/>
        <w:jc w:val="left"/>
        <w:rPr>
          <w:rFonts w:asciiTheme="minorHAnsi" w:hAnsiTheme="minorHAnsi" w:cstheme="minorHAnsi"/>
          <w:b w:val="0"/>
          <w:bCs w:val="0"/>
        </w:rPr>
      </w:pPr>
      <w:r w:rsidRPr="00BC792B">
        <w:rPr>
          <w:rFonts w:asciiTheme="minorHAnsi" w:hAnsiTheme="minorHAnsi" w:cstheme="minorHAnsi"/>
        </w:rPr>
        <w:t>Scope</w:t>
      </w:r>
    </w:p>
    <w:p w:rsidR="00AA44B0" w:rsidRPr="00BC792B" w:rsidRDefault="001E36BA" w:rsidP="00BC792B">
      <w:pPr>
        <w:pStyle w:val="BodyText"/>
        <w:ind w:left="711" w:right="370"/>
        <w:rPr>
          <w:rFonts w:asciiTheme="minorHAnsi" w:hAnsiTheme="minorHAnsi" w:cstheme="minorHAnsi"/>
        </w:rPr>
      </w:pPr>
      <w:r w:rsidRPr="00BC792B">
        <w:rPr>
          <w:rFonts w:asciiTheme="minorHAnsi" w:hAnsiTheme="minorHAnsi" w:cstheme="minorHAnsi"/>
          <w:spacing w:val="-1"/>
        </w:rPr>
        <w:t>This</w:t>
      </w:r>
      <w:r w:rsidRPr="00BC792B">
        <w:rPr>
          <w:rFonts w:asciiTheme="minorHAnsi" w:hAnsiTheme="minorHAnsi" w:cstheme="minorHAnsi"/>
        </w:rPr>
        <w:t xml:space="preserve"> </w:t>
      </w:r>
      <w:r w:rsidRPr="00BC792B">
        <w:rPr>
          <w:rFonts w:asciiTheme="minorHAnsi" w:hAnsiTheme="minorHAnsi" w:cstheme="minorHAnsi"/>
          <w:spacing w:val="-1"/>
        </w:rPr>
        <w:t>policy</w:t>
      </w:r>
      <w:r w:rsidRPr="00BC792B">
        <w:rPr>
          <w:rFonts w:asciiTheme="minorHAnsi" w:hAnsiTheme="minorHAnsi" w:cstheme="minorHAnsi"/>
        </w:rPr>
        <w:t xml:space="preserve"> </w:t>
      </w:r>
      <w:r w:rsidRPr="00BC792B">
        <w:rPr>
          <w:rFonts w:asciiTheme="minorHAnsi" w:hAnsiTheme="minorHAnsi" w:cstheme="minorHAnsi"/>
          <w:spacing w:val="-1"/>
        </w:rPr>
        <w:t>applies</w:t>
      </w:r>
      <w:r w:rsidRPr="00BC792B">
        <w:rPr>
          <w:rFonts w:asciiTheme="minorHAnsi" w:hAnsiTheme="minorHAnsi" w:cstheme="minorHAnsi"/>
          <w:spacing w:val="-2"/>
        </w:rPr>
        <w:t xml:space="preserve"> </w:t>
      </w:r>
      <w:r w:rsidRPr="00BC792B">
        <w:rPr>
          <w:rFonts w:asciiTheme="minorHAnsi" w:hAnsiTheme="minorHAnsi" w:cstheme="minorHAnsi"/>
        </w:rPr>
        <w:t>to</w:t>
      </w:r>
      <w:r w:rsidR="001B10C0" w:rsidRPr="00BC792B">
        <w:rPr>
          <w:rFonts w:asciiTheme="minorHAnsi" w:hAnsiTheme="minorHAnsi" w:cstheme="minorHAnsi"/>
          <w:spacing w:val="-1"/>
        </w:rPr>
        <w:t xml:space="preserve"> all student</w:t>
      </w:r>
      <w:r w:rsidR="00DE1658" w:rsidRPr="00BC792B">
        <w:rPr>
          <w:rFonts w:asciiTheme="minorHAnsi" w:hAnsiTheme="minorHAnsi" w:cstheme="minorHAnsi"/>
          <w:spacing w:val="-1"/>
        </w:rPr>
        <w:t>s of</w:t>
      </w:r>
      <w:r w:rsidRPr="00BC792B">
        <w:rPr>
          <w:rFonts w:asciiTheme="minorHAnsi" w:hAnsiTheme="minorHAnsi" w:cstheme="minorHAnsi"/>
          <w:spacing w:val="-2"/>
        </w:rPr>
        <w:t xml:space="preserve"> </w:t>
      </w:r>
      <w:r w:rsidRPr="00BC792B">
        <w:rPr>
          <w:rFonts w:asciiTheme="minorHAnsi" w:hAnsiTheme="minorHAnsi" w:cstheme="minorHAnsi"/>
          <w:spacing w:val="-1"/>
        </w:rPr>
        <w:t>Keyano College</w:t>
      </w:r>
      <w:r w:rsidR="001B10C0" w:rsidRPr="00BC792B">
        <w:rPr>
          <w:rFonts w:asciiTheme="minorHAnsi" w:hAnsiTheme="minorHAnsi" w:cstheme="minorHAnsi"/>
        </w:rPr>
        <w:t>.</w:t>
      </w:r>
      <w:r w:rsidR="00DE1658" w:rsidRPr="00BC792B">
        <w:rPr>
          <w:rFonts w:asciiTheme="minorHAnsi" w:hAnsiTheme="minorHAnsi" w:cstheme="minorHAnsi"/>
        </w:rPr>
        <w:t xml:space="preserve"> </w:t>
      </w:r>
      <w:r w:rsidR="0087663D" w:rsidRPr="00BC792B">
        <w:rPr>
          <w:rFonts w:asciiTheme="minorHAnsi" w:hAnsiTheme="minorHAnsi" w:cstheme="minorHAnsi"/>
        </w:rPr>
        <w:t xml:space="preserve">The </w:t>
      </w:r>
      <w:r w:rsidR="007C435B" w:rsidRPr="00BC792B">
        <w:rPr>
          <w:rFonts w:asciiTheme="minorHAnsi" w:hAnsiTheme="minorHAnsi" w:cstheme="minorHAnsi"/>
        </w:rPr>
        <w:t xml:space="preserve">tuition waiver amount </w:t>
      </w:r>
      <w:r w:rsidR="0087663D" w:rsidRPr="00BC792B">
        <w:rPr>
          <w:rFonts w:asciiTheme="minorHAnsi" w:hAnsiTheme="minorHAnsi" w:cstheme="minorHAnsi"/>
        </w:rPr>
        <w:t xml:space="preserve">that an individual receives </w:t>
      </w:r>
      <w:r w:rsidR="007C435B" w:rsidRPr="00BC792B">
        <w:rPr>
          <w:rFonts w:asciiTheme="minorHAnsi" w:hAnsiTheme="minorHAnsi" w:cstheme="minorHAnsi"/>
        </w:rPr>
        <w:t xml:space="preserve">defers for </w:t>
      </w:r>
      <w:r w:rsidR="007C435B" w:rsidRPr="00BC792B">
        <w:rPr>
          <w:rFonts w:asciiTheme="minorHAnsi" w:hAnsiTheme="minorHAnsi" w:cstheme="minorHAnsi"/>
          <w:spacing w:val="-1"/>
        </w:rPr>
        <w:t>the International Student Referral initiative and the International Student Support initiative</w:t>
      </w:r>
      <w:r w:rsidR="0087663D" w:rsidRPr="00BC792B">
        <w:rPr>
          <w:rFonts w:asciiTheme="minorHAnsi" w:hAnsiTheme="minorHAnsi" w:cstheme="minorHAnsi"/>
        </w:rPr>
        <w:t>.</w:t>
      </w:r>
    </w:p>
    <w:p w:rsidR="00AA44B0" w:rsidRPr="00BC792B" w:rsidRDefault="00AA44B0" w:rsidP="00BC792B">
      <w:pPr>
        <w:rPr>
          <w:rFonts w:eastAsia="Calibri" w:cstheme="minorHAnsi"/>
        </w:rPr>
      </w:pPr>
    </w:p>
    <w:p w:rsidR="00AA44B0" w:rsidRPr="00BC792B" w:rsidRDefault="001E36BA" w:rsidP="00BC792B">
      <w:pPr>
        <w:pStyle w:val="Heading1"/>
        <w:numPr>
          <w:ilvl w:val="0"/>
          <w:numId w:val="7"/>
        </w:numPr>
        <w:ind w:left="720" w:hanging="450"/>
        <w:jc w:val="left"/>
        <w:rPr>
          <w:rFonts w:asciiTheme="minorHAnsi" w:hAnsiTheme="minorHAnsi" w:cstheme="minorHAnsi"/>
          <w:b w:val="0"/>
          <w:bCs w:val="0"/>
        </w:rPr>
      </w:pPr>
      <w:r w:rsidRPr="00BC792B">
        <w:rPr>
          <w:rFonts w:asciiTheme="minorHAnsi" w:hAnsiTheme="minorHAnsi" w:cstheme="minorHAnsi"/>
          <w:spacing w:val="-1"/>
        </w:rPr>
        <w:t>Definitions</w:t>
      </w:r>
    </w:p>
    <w:p w:rsidR="001A2302" w:rsidRPr="00BC792B" w:rsidRDefault="007C435B" w:rsidP="00BC792B">
      <w:pPr>
        <w:pStyle w:val="BodyText"/>
        <w:ind w:left="720"/>
        <w:rPr>
          <w:rFonts w:asciiTheme="minorHAnsi" w:hAnsiTheme="minorHAnsi" w:cstheme="minorHAnsi"/>
        </w:rPr>
      </w:pPr>
      <w:r w:rsidRPr="00BC792B">
        <w:rPr>
          <w:rFonts w:asciiTheme="minorHAnsi" w:hAnsiTheme="minorHAnsi" w:cstheme="minorHAnsi"/>
          <w:b/>
        </w:rPr>
        <w:t>International Student</w:t>
      </w:r>
      <w:r w:rsidR="001A2302" w:rsidRPr="00BC792B">
        <w:rPr>
          <w:rFonts w:asciiTheme="minorHAnsi" w:hAnsiTheme="minorHAnsi" w:cstheme="minorHAnsi"/>
          <w:b/>
        </w:rPr>
        <w:t xml:space="preserve">: </w:t>
      </w:r>
      <w:r w:rsidR="001A2302" w:rsidRPr="00BC792B">
        <w:rPr>
          <w:rFonts w:asciiTheme="minorHAnsi" w:hAnsiTheme="minorHAnsi" w:cstheme="minorHAnsi"/>
        </w:rPr>
        <w:t>an individual who is here with a temporary study visa who is enrolled for credit at an accredited post-secondary institution in Canada.</w:t>
      </w:r>
    </w:p>
    <w:p w:rsidR="001A2302" w:rsidRPr="00BC792B" w:rsidRDefault="001A2302" w:rsidP="00BC792B">
      <w:pPr>
        <w:pStyle w:val="BodyText"/>
        <w:ind w:left="720"/>
        <w:rPr>
          <w:rFonts w:asciiTheme="minorHAnsi" w:hAnsiTheme="minorHAnsi" w:cstheme="minorHAnsi"/>
        </w:rPr>
      </w:pPr>
    </w:p>
    <w:p w:rsidR="00DD1A3E" w:rsidRPr="00BC792B" w:rsidRDefault="001A2302" w:rsidP="00BC792B">
      <w:pPr>
        <w:pStyle w:val="BodyText"/>
        <w:ind w:left="720"/>
        <w:rPr>
          <w:rFonts w:asciiTheme="minorHAnsi" w:hAnsiTheme="minorHAnsi" w:cstheme="minorHAnsi"/>
        </w:rPr>
      </w:pPr>
      <w:r w:rsidRPr="00BC792B">
        <w:rPr>
          <w:rFonts w:asciiTheme="minorHAnsi" w:hAnsiTheme="minorHAnsi" w:cstheme="minorHAnsi"/>
          <w:b/>
        </w:rPr>
        <w:t xml:space="preserve">International Student Referral: </w:t>
      </w:r>
      <w:r w:rsidRPr="00BC792B">
        <w:rPr>
          <w:rFonts w:asciiTheme="minorHAnsi" w:hAnsiTheme="minorHAnsi" w:cstheme="minorHAnsi"/>
        </w:rPr>
        <w:t xml:space="preserve">a current student at Keyano College that successfully </w:t>
      </w:r>
      <w:r w:rsidR="00E425AB" w:rsidRPr="00BC792B">
        <w:rPr>
          <w:rFonts w:asciiTheme="minorHAnsi" w:hAnsiTheme="minorHAnsi" w:cstheme="minorHAnsi"/>
        </w:rPr>
        <w:t>refers an international student to Keyano College. The referred student must</w:t>
      </w:r>
      <w:r w:rsidR="00DD1A3E" w:rsidRPr="00BC792B">
        <w:rPr>
          <w:rFonts w:asciiTheme="minorHAnsi" w:hAnsiTheme="minorHAnsi" w:cstheme="minorHAnsi"/>
        </w:rPr>
        <w:t xml:space="preserve"> meet the following three conditions:</w:t>
      </w:r>
    </w:p>
    <w:p w:rsidR="00DD1A3E" w:rsidRPr="00BC792B" w:rsidRDefault="00DD1A3E" w:rsidP="00BC792B">
      <w:pPr>
        <w:pStyle w:val="BodyText"/>
        <w:numPr>
          <w:ilvl w:val="0"/>
          <w:numId w:val="34"/>
        </w:numPr>
        <w:ind w:left="1800"/>
        <w:rPr>
          <w:rFonts w:asciiTheme="minorHAnsi" w:hAnsiTheme="minorHAnsi" w:cstheme="minorHAnsi"/>
        </w:rPr>
      </w:pPr>
      <w:r w:rsidRPr="00BC792B">
        <w:rPr>
          <w:rFonts w:asciiTheme="minorHAnsi" w:hAnsiTheme="minorHAnsi" w:cstheme="minorHAnsi"/>
        </w:rPr>
        <w:t xml:space="preserve"> register for classes</w:t>
      </w:r>
    </w:p>
    <w:p w:rsidR="00DD1A3E" w:rsidRPr="00BC792B" w:rsidRDefault="00E425AB" w:rsidP="00BC792B">
      <w:pPr>
        <w:pStyle w:val="BodyText"/>
        <w:numPr>
          <w:ilvl w:val="0"/>
          <w:numId w:val="34"/>
        </w:numPr>
        <w:ind w:left="1800"/>
        <w:rPr>
          <w:rFonts w:asciiTheme="minorHAnsi" w:hAnsiTheme="minorHAnsi" w:cstheme="minorHAnsi"/>
        </w:rPr>
      </w:pPr>
      <w:r w:rsidRPr="00BC792B">
        <w:rPr>
          <w:rFonts w:asciiTheme="minorHAnsi" w:hAnsiTheme="minorHAnsi" w:cstheme="minorHAnsi"/>
        </w:rPr>
        <w:t>pay their tuition for the semester, and</w:t>
      </w:r>
    </w:p>
    <w:p w:rsidR="001A2302" w:rsidRPr="00BC792B" w:rsidRDefault="00E425AB" w:rsidP="00BC792B">
      <w:pPr>
        <w:pStyle w:val="BodyText"/>
        <w:numPr>
          <w:ilvl w:val="0"/>
          <w:numId w:val="34"/>
        </w:numPr>
        <w:ind w:left="1800"/>
        <w:rPr>
          <w:rFonts w:asciiTheme="minorHAnsi" w:hAnsiTheme="minorHAnsi" w:cstheme="minorHAnsi"/>
        </w:rPr>
      </w:pPr>
      <w:r w:rsidRPr="00BC792B">
        <w:rPr>
          <w:rFonts w:asciiTheme="minorHAnsi" w:hAnsiTheme="minorHAnsi" w:cstheme="minorHAnsi"/>
        </w:rPr>
        <w:t>not drop/withdraw before the last day to withdraw with a 50% refund for that semester.</w:t>
      </w:r>
    </w:p>
    <w:p w:rsidR="00E425AB" w:rsidRDefault="00E425AB" w:rsidP="00BC792B">
      <w:pPr>
        <w:pStyle w:val="BodyText"/>
        <w:ind w:left="720"/>
        <w:rPr>
          <w:rFonts w:asciiTheme="minorHAnsi" w:hAnsiTheme="minorHAnsi" w:cstheme="minorHAnsi"/>
        </w:rPr>
      </w:pPr>
    </w:p>
    <w:p w:rsidR="00BC792B" w:rsidRPr="00BC792B" w:rsidRDefault="00BC792B" w:rsidP="00BC792B">
      <w:pPr>
        <w:pStyle w:val="BodyText"/>
        <w:ind w:left="720"/>
        <w:rPr>
          <w:rFonts w:asciiTheme="minorHAnsi" w:hAnsiTheme="minorHAnsi" w:cstheme="minorHAnsi"/>
        </w:rPr>
      </w:pPr>
    </w:p>
    <w:p w:rsidR="00BC792B" w:rsidRDefault="00BC792B" w:rsidP="00BC792B">
      <w:pPr>
        <w:pStyle w:val="BodyText"/>
        <w:ind w:left="720"/>
        <w:rPr>
          <w:rFonts w:asciiTheme="minorHAnsi" w:hAnsiTheme="minorHAnsi" w:cstheme="minorHAnsi"/>
          <w:b/>
        </w:rPr>
      </w:pPr>
    </w:p>
    <w:p w:rsidR="00E425AB" w:rsidRPr="00BC792B" w:rsidRDefault="00E425AB" w:rsidP="00BC792B">
      <w:pPr>
        <w:pStyle w:val="BodyText"/>
        <w:ind w:left="720"/>
        <w:rPr>
          <w:rFonts w:asciiTheme="minorHAnsi" w:hAnsiTheme="minorHAnsi" w:cstheme="minorHAnsi"/>
        </w:rPr>
      </w:pPr>
      <w:r w:rsidRPr="00BC792B">
        <w:rPr>
          <w:rFonts w:asciiTheme="minorHAnsi" w:hAnsiTheme="minorHAnsi" w:cstheme="minorHAnsi"/>
          <w:b/>
        </w:rPr>
        <w:t xml:space="preserve">International Student Support: </w:t>
      </w:r>
      <w:r w:rsidRPr="00BC792B">
        <w:rPr>
          <w:rFonts w:asciiTheme="minorHAnsi" w:hAnsiTheme="minorHAnsi" w:cstheme="minorHAnsi"/>
        </w:rPr>
        <w:t>a current student that assists in the transition of an international student to Keyano College by supporting ongoing initiatives by the College. For example,</w:t>
      </w:r>
      <w:r w:rsidR="003123C5" w:rsidRPr="00BC792B">
        <w:rPr>
          <w:rFonts w:asciiTheme="minorHAnsi" w:hAnsiTheme="minorHAnsi" w:cstheme="minorHAnsi"/>
        </w:rPr>
        <w:t xml:space="preserve"> supporting incoming international students online as they complete the International Preparatory Course, and</w:t>
      </w:r>
      <w:r w:rsidRPr="00BC792B">
        <w:rPr>
          <w:rFonts w:asciiTheme="minorHAnsi" w:hAnsiTheme="minorHAnsi" w:cstheme="minorHAnsi"/>
        </w:rPr>
        <w:t xml:space="preserve"> </w:t>
      </w:r>
      <w:r w:rsidR="003123C5" w:rsidRPr="00BC792B">
        <w:rPr>
          <w:rFonts w:asciiTheme="minorHAnsi" w:hAnsiTheme="minorHAnsi" w:cstheme="minorHAnsi"/>
        </w:rPr>
        <w:t>connecting with incoming international students via</w:t>
      </w:r>
      <w:r w:rsidRPr="00BC792B">
        <w:rPr>
          <w:rFonts w:asciiTheme="minorHAnsi" w:hAnsiTheme="minorHAnsi" w:cstheme="minorHAnsi"/>
        </w:rPr>
        <w:t xml:space="preserve"> social networking apps such as WhatsApp</w:t>
      </w:r>
      <w:r w:rsidR="003123C5" w:rsidRPr="00BC792B">
        <w:rPr>
          <w:rFonts w:asciiTheme="minorHAnsi" w:hAnsiTheme="minorHAnsi" w:cstheme="minorHAnsi"/>
        </w:rPr>
        <w:t xml:space="preserve"> to help answer any questions that they may have about transitioning to Canada and Keyano College.</w:t>
      </w:r>
    </w:p>
    <w:p w:rsidR="00170C91" w:rsidRPr="00BC792B" w:rsidRDefault="00170C91" w:rsidP="00BC792B">
      <w:pPr>
        <w:pStyle w:val="BodyText"/>
        <w:ind w:left="1714"/>
        <w:rPr>
          <w:rFonts w:asciiTheme="minorHAnsi" w:hAnsiTheme="minorHAnsi" w:cstheme="minorHAnsi"/>
        </w:rPr>
      </w:pPr>
    </w:p>
    <w:p w:rsidR="00AA44B0" w:rsidRPr="00BC792B" w:rsidRDefault="001E36BA" w:rsidP="00BC792B">
      <w:pPr>
        <w:pStyle w:val="Heading1"/>
        <w:numPr>
          <w:ilvl w:val="0"/>
          <w:numId w:val="7"/>
        </w:numPr>
        <w:ind w:left="720" w:hanging="450"/>
        <w:jc w:val="left"/>
        <w:rPr>
          <w:rFonts w:asciiTheme="minorHAnsi" w:hAnsiTheme="minorHAnsi" w:cstheme="minorHAnsi"/>
          <w:b w:val="0"/>
          <w:bCs w:val="0"/>
        </w:rPr>
      </w:pPr>
      <w:r w:rsidRPr="00BC792B">
        <w:rPr>
          <w:rFonts w:asciiTheme="minorHAnsi" w:hAnsiTheme="minorHAnsi" w:cstheme="minorHAnsi"/>
          <w:spacing w:val="-1"/>
        </w:rPr>
        <w:t>Guiding</w:t>
      </w:r>
      <w:r w:rsidRPr="00BC792B">
        <w:rPr>
          <w:rFonts w:asciiTheme="minorHAnsi" w:hAnsiTheme="minorHAnsi" w:cstheme="minorHAnsi"/>
          <w:spacing w:val="-2"/>
        </w:rPr>
        <w:t xml:space="preserve"> </w:t>
      </w:r>
      <w:r w:rsidRPr="00BC792B">
        <w:rPr>
          <w:rFonts w:asciiTheme="minorHAnsi" w:hAnsiTheme="minorHAnsi" w:cstheme="minorHAnsi"/>
          <w:spacing w:val="-1"/>
        </w:rPr>
        <w:t>Principles</w:t>
      </w:r>
    </w:p>
    <w:p w:rsidR="003123C5" w:rsidRPr="00BC792B" w:rsidRDefault="003123C5" w:rsidP="00BC792B">
      <w:pPr>
        <w:pStyle w:val="BodyText"/>
        <w:ind w:left="720"/>
        <w:rPr>
          <w:rFonts w:asciiTheme="minorHAnsi" w:hAnsiTheme="minorHAnsi" w:cstheme="minorHAnsi"/>
        </w:rPr>
      </w:pPr>
      <w:r w:rsidRPr="00BC792B">
        <w:rPr>
          <w:rFonts w:asciiTheme="minorHAnsi" w:hAnsiTheme="minorHAnsi" w:cstheme="minorHAnsi"/>
        </w:rPr>
        <w:t xml:space="preserve">The overarching guiding principles behind this policy are </w:t>
      </w:r>
      <w:r w:rsidR="00AB5E9C" w:rsidRPr="00BC792B">
        <w:rPr>
          <w:rFonts w:asciiTheme="minorHAnsi" w:hAnsiTheme="minorHAnsi" w:cstheme="minorHAnsi"/>
        </w:rPr>
        <w:t>support for</w:t>
      </w:r>
      <w:r w:rsidRPr="00BC792B">
        <w:rPr>
          <w:rFonts w:asciiTheme="minorHAnsi" w:hAnsiTheme="minorHAnsi" w:cstheme="minorHAnsi"/>
        </w:rPr>
        <w:t xml:space="preserve"> incoming international students and </w:t>
      </w:r>
      <w:r w:rsidR="00AB5E9C" w:rsidRPr="00BC792B">
        <w:rPr>
          <w:rFonts w:asciiTheme="minorHAnsi" w:hAnsiTheme="minorHAnsi" w:cstheme="minorHAnsi"/>
        </w:rPr>
        <w:t xml:space="preserve">recognition of our current students as our strongest ambassadors and recruitment tool. Students that feel welcomed and supported are more likely to complete their studies at Keyano College and refer others to the College. </w:t>
      </w:r>
    </w:p>
    <w:p w:rsidR="00C506DC" w:rsidRPr="00BC792B" w:rsidRDefault="003123C5" w:rsidP="00BC792B">
      <w:pPr>
        <w:pStyle w:val="Heading2"/>
        <w:numPr>
          <w:ilvl w:val="1"/>
          <w:numId w:val="4"/>
        </w:numPr>
        <w:tabs>
          <w:tab w:val="left" w:pos="1170"/>
        </w:tabs>
        <w:ind w:left="1080" w:hanging="360"/>
        <w:jc w:val="left"/>
        <w:rPr>
          <w:rFonts w:asciiTheme="minorHAnsi" w:hAnsiTheme="minorHAnsi" w:cstheme="minorHAnsi"/>
          <w:bCs w:val="0"/>
        </w:rPr>
      </w:pPr>
      <w:r w:rsidRPr="00BC792B">
        <w:rPr>
          <w:rFonts w:asciiTheme="minorHAnsi" w:hAnsiTheme="minorHAnsi" w:cstheme="minorHAnsi"/>
          <w:bCs w:val="0"/>
        </w:rPr>
        <w:t>International Student Referral Initiative</w:t>
      </w:r>
    </w:p>
    <w:p w:rsidR="00AB5E9C" w:rsidRPr="00BC792B" w:rsidRDefault="009E3831" w:rsidP="00BC792B">
      <w:pPr>
        <w:pStyle w:val="BodyText"/>
        <w:numPr>
          <w:ilvl w:val="0"/>
          <w:numId w:val="8"/>
        </w:numPr>
        <w:ind w:left="1714"/>
        <w:rPr>
          <w:rFonts w:asciiTheme="minorHAnsi" w:hAnsiTheme="minorHAnsi" w:cstheme="minorHAnsi"/>
        </w:rPr>
      </w:pPr>
      <w:r w:rsidRPr="00BC792B">
        <w:rPr>
          <w:rFonts w:asciiTheme="minorHAnsi" w:hAnsiTheme="minorHAnsi" w:cstheme="minorHAnsi"/>
        </w:rPr>
        <w:t>Eligible participants in t</w:t>
      </w:r>
      <w:r w:rsidR="00AB5E9C" w:rsidRPr="00BC792B">
        <w:rPr>
          <w:rFonts w:asciiTheme="minorHAnsi" w:hAnsiTheme="minorHAnsi" w:cstheme="minorHAnsi"/>
        </w:rPr>
        <w:t>his initiative</w:t>
      </w:r>
      <w:r w:rsidRPr="00BC792B">
        <w:rPr>
          <w:rFonts w:asciiTheme="minorHAnsi" w:hAnsiTheme="minorHAnsi" w:cstheme="minorHAnsi"/>
        </w:rPr>
        <w:t xml:space="preserve"> are</w:t>
      </w:r>
      <w:r w:rsidR="00AB5E9C" w:rsidRPr="00BC792B">
        <w:rPr>
          <w:rFonts w:asciiTheme="minorHAnsi" w:hAnsiTheme="minorHAnsi" w:cstheme="minorHAnsi"/>
        </w:rPr>
        <w:t xml:space="preserve"> current Keyano College students</w:t>
      </w:r>
      <w:r w:rsidRPr="00BC792B">
        <w:rPr>
          <w:rFonts w:asciiTheme="minorHAnsi" w:hAnsiTheme="minorHAnsi" w:cstheme="minorHAnsi"/>
        </w:rPr>
        <w:t xml:space="preserve"> only</w:t>
      </w:r>
      <w:r w:rsidR="00AB5E9C" w:rsidRPr="00BC792B">
        <w:rPr>
          <w:rFonts w:asciiTheme="minorHAnsi" w:hAnsiTheme="minorHAnsi" w:cstheme="minorHAnsi"/>
        </w:rPr>
        <w:t>. Alumni are not eligible.</w:t>
      </w:r>
    </w:p>
    <w:p w:rsidR="009E3831" w:rsidRPr="00BC792B" w:rsidRDefault="009E3831" w:rsidP="00BC792B">
      <w:pPr>
        <w:pStyle w:val="BodyText"/>
        <w:numPr>
          <w:ilvl w:val="0"/>
          <w:numId w:val="8"/>
        </w:numPr>
        <w:ind w:left="1714"/>
        <w:rPr>
          <w:rFonts w:asciiTheme="minorHAnsi" w:hAnsiTheme="minorHAnsi" w:cstheme="minorHAnsi"/>
        </w:rPr>
      </w:pPr>
      <w:r w:rsidRPr="00BC792B">
        <w:rPr>
          <w:rFonts w:asciiTheme="minorHAnsi" w:hAnsiTheme="minorHAnsi" w:cstheme="minorHAnsi"/>
        </w:rPr>
        <w:t>Students with existing Keyano College student IDs (that is, current students looking to either change or extend their program of study) do not count as a new international student. Therefore, no tuition waiver will be disbursed.</w:t>
      </w:r>
    </w:p>
    <w:p w:rsidR="00AB5E9C" w:rsidRPr="00BC792B" w:rsidRDefault="00AB5E9C" w:rsidP="00BC792B">
      <w:pPr>
        <w:pStyle w:val="BodyText"/>
        <w:numPr>
          <w:ilvl w:val="0"/>
          <w:numId w:val="8"/>
        </w:numPr>
        <w:ind w:left="1714"/>
        <w:rPr>
          <w:rFonts w:asciiTheme="minorHAnsi" w:hAnsiTheme="minorHAnsi" w:cstheme="minorHAnsi"/>
        </w:rPr>
      </w:pPr>
      <w:r w:rsidRPr="00BC792B">
        <w:rPr>
          <w:rFonts w:asciiTheme="minorHAnsi" w:hAnsiTheme="minorHAnsi" w:cstheme="minorHAnsi"/>
        </w:rPr>
        <w:t>There are no limits on the number of referrals by a student.</w:t>
      </w:r>
    </w:p>
    <w:p w:rsidR="00FA1649" w:rsidRPr="00BC792B" w:rsidRDefault="00FA1649" w:rsidP="00BC792B">
      <w:pPr>
        <w:pStyle w:val="BodyText"/>
        <w:numPr>
          <w:ilvl w:val="0"/>
          <w:numId w:val="8"/>
        </w:numPr>
        <w:ind w:left="1714"/>
        <w:rPr>
          <w:rFonts w:asciiTheme="minorHAnsi" w:hAnsiTheme="minorHAnsi" w:cstheme="minorHAnsi"/>
        </w:rPr>
      </w:pPr>
      <w:r w:rsidRPr="00BC792B">
        <w:rPr>
          <w:rFonts w:asciiTheme="minorHAnsi" w:hAnsiTheme="minorHAnsi" w:cstheme="minorHAnsi"/>
        </w:rPr>
        <w:t>Current students that successfully refer an international student to Keyano College will receive a tuition waiver of $500 per student</w:t>
      </w:r>
      <w:r w:rsidR="00BC1AE0" w:rsidRPr="00BC792B">
        <w:rPr>
          <w:rFonts w:asciiTheme="minorHAnsi" w:hAnsiTheme="minorHAnsi" w:cstheme="minorHAnsi"/>
        </w:rPr>
        <w:t xml:space="preserve"> that they refer</w:t>
      </w:r>
      <w:r w:rsidRPr="00BC792B">
        <w:rPr>
          <w:rFonts w:asciiTheme="minorHAnsi" w:hAnsiTheme="minorHAnsi" w:cstheme="minorHAnsi"/>
        </w:rPr>
        <w:t>.</w:t>
      </w:r>
    </w:p>
    <w:p w:rsidR="00AB5E9C" w:rsidRPr="00BC792B" w:rsidRDefault="00AB5E9C" w:rsidP="00BC792B">
      <w:pPr>
        <w:pStyle w:val="BodyText"/>
        <w:rPr>
          <w:rFonts w:asciiTheme="minorHAnsi" w:hAnsiTheme="minorHAnsi" w:cstheme="minorHAnsi"/>
        </w:rPr>
      </w:pPr>
    </w:p>
    <w:p w:rsidR="00AA44B0" w:rsidRPr="00BC792B" w:rsidRDefault="00AB5E9C" w:rsidP="00BC792B">
      <w:pPr>
        <w:pStyle w:val="Heading2"/>
        <w:numPr>
          <w:ilvl w:val="1"/>
          <w:numId w:val="4"/>
        </w:numPr>
        <w:ind w:left="1080" w:hanging="360"/>
        <w:jc w:val="left"/>
        <w:rPr>
          <w:rFonts w:asciiTheme="minorHAnsi" w:hAnsiTheme="minorHAnsi" w:cstheme="minorHAnsi"/>
          <w:b w:val="0"/>
          <w:bCs w:val="0"/>
        </w:rPr>
      </w:pPr>
      <w:r w:rsidRPr="00BC792B">
        <w:rPr>
          <w:rFonts w:asciiTheme="minorHAnsi" w:hAnsiTheme="minorHAnsi" w:cstheme="minorHAnsi"/>
          <w:spacing w:val="-2"/>
        </w:rPr>
        <w:t>International Student Support Initiative</w:t>
      </w:r>
    </w:p>
    <w:p w:rsidR="00FA1649" w:rsidRPr="00BC792B" w:rsidRDefault="00854972" w:rsidP="00BC792B">
      <w:pPr>
        <w:pStyle w:val="BodyText"/>
        <w:numPr>
          <w:ilvl w:val="0"/>
          <w:numId w:val="25"/>
        </w:numPr>
        <w:rPr>
          <w:rFonts w:asciiTheme="minorHAnsi" w:hAnsiTheme="minorHAnsi" w:cstheme="minorHAnsi"/>
          <w:spacing w:val="-1"/>
        </w:rPr>
      </w:pPr>
      <w:r w:rsidRPr="00BC792B">
        <w:rPr>
          <w:rFonts w:asciiTheme="minorHAnsi" w:hAnsiTheme="minorHAnsi" w:cstheme="minorHAnsi"/>
          <w:spacing w:val="-1"/>
        </w:rPr>
        <w:t>Keyano College will put out a call as needed to recruit students for this initiative</w:t>
      </w:r>
      <w:r w:rsidR="001E36BA" w:rsidRPr="00BC792B">
        <w:rPr>
          <w:rFonts w:asciiTheme="minorHAnsi" w:hAnsiTheme="minorHAnsi" w:cstheme="minorHAnsi"/>
          <w:spacing w:val="-1"/>
        </w:rPr>
        <w:t>.</w:t>
      </w:r>
      <w:r w:rsidR="00FA1649" w:rsidRPr="00BC792B">
        <w:rPr>
          <w:rFonts w:asciiTheme="minorHAnsi" w:hAnsiTheme="minorHAnsi" w:cstheme="minorHAnsi"/>
          <w:spacing w:val="-1"/>
        </w:rPr>
        <w:t xml:space="preserve"> </w:t>
      </w:r>
    </w:p>
    <w:p w:rsidR="00FA1649" w:rsidRPr="00BC792B" w:rsidRDefault="00FA1649" w:rsidP="00BC792B">
      <w:pPr>
        <w:pStyle w:val="BodyText"/>
        <w:numPr>
          <w:ilvl w:val="0"/>
          <w:numId w:val="25"/>
        </w:numPr>
        <w:rPr>
          <w:rFonts w:asciiTheme="minorHAnsi" w:hAnsiTheme="minorHAnsi" w:cstheme="minorHAnsi"/>
          <w:spacing w:val="-1"/>
        </w:rPr>
      </w:pPr>
      <w:r w:rsidRPr="00BC792B">
        <w:rPr>
          <w:rFonts w:asciiTheme="minorHAnsi" w:hAnsiTheme="minorHAnsi" w:cstheme="minorHAnsi"/>
          <w:spacing w:val="-1"/>
        </w:rPr>
        <w:t>Students will be selected based on the demographic data of incoming international students. Priority will be given to current international students.</w:t>
      </w:r>
    </w:p>
    <w:p w:rsidR="00414DDD" w:rsidRPr="00BC792B" w:rsidRDefault="00FA1649" w:rsidP="00BC792B">
      <w:pPr>
        <w:pStyle w:val="BodyText"/>
        <w:numPr>
          <w:ilvl w:val="0"/>
          <w:numId w:val="25"/>
        </w:numPr>
        <w:rPr>
          <w:rFonts w:asciiTheme="minorHAnsi" w:hAnsiTheme="minorHAnsi" w:cstheme="minorHAnsi"/>
          <w:spacing w:val="-1"/>
        </w:rPr>
      </w:pPr>
      <w:r w:rsidRPr="00BC792B">
        <w:rPr>
          <w:rFonts w:asciiTheme="minorHAnsi" w:hAnsiTheme="minorHAnsi" w:cstheme="minorHAnsi"/>
          <w:spacing w:val="-1"/>
        </w:rPr>
        <w:t>Selected students must be available to participate in an orientation about the international student support initiative.</w:t>
      </w:r>
    </w:p>
    <w:p w:rsidR="003E0322" w:rsidRPr="00BC792B" w:rsidRDefault="003E0322" w:rsidP="00BC792B">
      <w:pPr>
        <w:spacing w:line="266" w:lineRule="exact"/>
        <w:rPr>
          <w:rFonts w:eastAsia="Calibri" w:cstheme="minorHAnsi"/>
          <w:sz w:val="24"/>
          <w:szCs w:val="24"/>
        </w:rPr>
      </w:pPr>
    </w:p>
    <w:p w:rsidR="00AA44B0" w:rsidRPr="00BC792B" w:rsidRDefault="001E36BA" w:rsidP="00BC792B">
      <w:pPr>
        <w:pStyle w:val="Heading1"/>
        <w:numPr>
          <w:ilvl w:val="0"/>
          <w:numId w:val="7"/>
        </w:numPr>
        <w:tabs>
          <w:tab w:val="left" w:pos="667"/>
        </w:tabs>
        <w:ind w:left="666" w:hanging="406"/>
        <w:jc w:val="left"/>
        <w:rPr>
          <w:rFonts w:asciiTheme="minorHAnsi" w:hAnsiTheme="minorHAnsi" w:cstheme="minorHAnsi"/>
          <w:b w:val="0"/>
          <w:bCs w:val="0"/>
        </w:rPr>
      </w:pPr>
      <w:r w:rsidRPr="00BC792B">
        <w:rPr>
          <w:rFonts w:asciiTheme="minorHAnsi" w:hAnsiTheme="minorHAnsi" w:cstheme="minorHAnsi"/>
          <w:spacing w:val="-1"/>
        </w:rPr>
        <w:t>Policy Management</w:t>
      </w:r>
    </w:p>
    <w:p w:rsidR="00AA44B0" w:rsidRPr="00BC792B" w:rsidRDefault="00AA44B0" w:rsidP="00BC792B">
      <w:pPr>
        <w:rPr>
          <w:rFonts w:eastAsia="Calibri" w:cstheme="minorHAnsi"/>
          <w:b/>
          <w:bCs/>
          <w:sz w:val="15"/>
          <w:szCs w:val="15"/>
        </w:rPr>
      </w:pPr>
    </w:p>
    <w:tbl>
      <w:tblPr>
        <w:tblW w:w="0" w:type="auto"/>
        <w:tblInd w:w="112" w:type="dxa"/>
        <w:tblLayout w:type="fixed"/>
        <w:tblCellMar>
          <w:left w:w="0" w:type="dxa"/>
          <w:right w:w="0" w:type="dxa"/>
        </w:tblCellMar>
        <w:tblLook w:val="01E0" w:firstRow="1" w:lastRow="1" w:firstColumn="1" w:lastColumn="1" w:noHBand="0" w:noVBand="0"/>
      </w:tblPr>
      <w:tblGrid>
        <w:gridCol w:w="2547"/>
        <w:gridCol w:w="7235"/>
      </w:tblGrid>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7" w:lineRule="exact"/>
              <w:ind w:left="102"/>
              <w:rPr>
                <w:rFonts w:eastAsia="Calibri" w:cstheme="minorHAnsi"/>
              </w:rPr>
            </w:pPr>
            <w:r w:rsidRPr="00BC792B">
              <w:rPr>
                <w:rFonts w:cstheme="minorHAnsi"/>
                <w:spacing w:val="-1"/>
              </w:rPr>
              <w:t>Policy</w:t>
            </w:r>
            <w:r w:rsidRPr="00BC792B">
              <w:rPr>
                <w:rFonts w:cstheme="minorHAnsi"/>
                <w:spacing w:val="-2"/>
              </w:rPr>
              <w:t xml:space="preserve"> </w:t>
            </w:r>
            <w:r w:rsidRPr="00BC792B">
              <w:rPr>
                <w:rFonts w:cstheme="minorHAnsi"/>
                <w:spacing w:val="-1"/>
              </w:rPr>
              <w:t>Title:</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975DF4" w:rsidP="00BC792B">
            <w:pPr>
              <w:pStyle w:val="TableParagraph"/>
              <w:spacing w:line="267" w:lineRule="exact"/>
              <w:ind w:left="102"/>
              <w:rPr>
                <w:rFonts w:eastAsia="Calibri" w:cstheme="minorHAnsi"/>
              </w:rPr>
            </w:pPr>
            <w:r w:rsidRPr="00BC792B">
              <w:rPr>
                <w:rFonts w:cstheme="minorHAnsi"/>
                <w:spacing w:val="-1"/>
              </w:rPr>
              <w:t xml:space="preserve">International Student Ambassador </w:t>
            </w:r>
            <w:r w:rsidR="00F93FC7" w:rsidRPr="00BC792B">
              <w:rPr>
                <w:rFonts w:cstheme="minorHAnsi"/>
                <w:spacing w:val="-1"/>
              </w:rPr>
              <w:t>Tuition</w:t>
            </w:r>
            <w:r w:rsidR="00F93FC7" w:rsidRPr="00BC792B">
              <w:rPr>
                <w:rFonts w:cstheme="minorHAnsi"/>
                <w:spacing w:val="-2"/>
              </w:rPr>
              <w:t xml:space="preserve"> </w:t>
            </w:r>
            <w:r w:rsidR="00F93FC7" w:rsidRPr="00BC792B">
              <w:rPr>
                <w:rFonts w:cstheme="minorHAnsi"/>
                <w:spacing w:val="-1"/>
              </w:rPr>
              <w:t>Waiver Policy</w:t>
            </w: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7" w:lineRule="exact"/>
              <w:ind w:left="102"/>
              <w:rPr>
                <w:rFonts w:eastAsia="Calibri" w:cstheme="minorHAnsi"/>
              </w:rPr>
            </w:pPr>
            <w:r w:rsidRPr="00BC792B">
              <w:rPr>
                <w:rFonts w:cstheme="minorHAnsi"/>
                <w:spacing w:val="-1"/>
              </w:rPr>
              <w:t>Approval</w:t>
            </w:r>
            <w:r w:rsidRPr="00BC792B">
              <w:rPr>
                <w:rFonts w:cstheme="minorHAnsi"/>
                <w:spacing w:val="-3"/>
              </w:rPr>
              <w:t xml:space="preserve"> </w:t>
            </w:r>
            <w:r w:rsidRPr="00BC792B">
              <w:rPr>
                <w:rFonts w:cstheme="minorHAnsi"/>
                <w:spacing w:val="-1"/>
              </w:rPr>
              <w:t>Date:</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416507" w:rsidP="00BC792B">
            <w:pPr>
              <w:pStyle w:val="TableParagraph"/>
              <w:spacing w:line="267" w:lineRule="exact"/>
              <w:ind w:left="102"/>
              <w:rPr>
                <w:rFonts w:eastAsia="Calibri" w:cstheme="minorHAnsi"/>
              </w:rPr>
            </w:pPr>
            <w:r>
              <w:rPr>
                <w:rFonts w:eastAsia="Calibri" w:cstheme="minorHAnsi"/>
              </w:rPr>
              <w:t>June 8</w:t>
            </w:r>
            <w:r w:rsidR="0002611E">
              <w:rPr>
                <w:rFonts w:eastAsia="Calibri" w:cstheme="minorHAnsi"/>
              </w:rPr>
              <w:t>, 2020</w:t>
            </w:r>
          </w:p>
        </w:tc>
      </w:tr>
      <w:tr w:rsidR="00AA44B0" w:rsidRPr="00BC792B">
        <w:trPr>
          <w:trHeight w:hRule="exact" w:val="281"/>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7" w:lineRule="exact"/>
              <w:ind w:left="102"/>
              <w:rPr>
                <w:rFonts w:eastAsia="Calibri" w:cstheme="minorHAnsi"/>
              </w:rPr>
            </w:pPr>
            <w:r w:rsidRPr="00BC792B">
              <w:rPr>
                <w:rFonts w:cstheme="minorHAnsi"/>
                <w:spacing w:val="-1"/>
              </w:rPr>
              <w:t>Effective</w:t>
            </w:r>
            <w:r w:rsidRPr="00BC792B">
              <w:rPr>
                <w:rFonts w:cstheme="minorHAnsi"/>
                <w:spacing w:val="-2"/>
              </w:rPr>
              <w:t xml:space="preserve"> </w:t>
            </w:r>
            <w:r w:rsidRPr="00BC792B">
              <w:rPr>
                <w:rFonts w:cstheme="minorHAnsi"/>
                <w:spacing w:val="-1"/>
              </w:rPr>
              <w:t>Date:</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416507" w:rsidP="00BC792B">
            <w:pPr>
              <w:pStyle w:val="TableParagraph"/>
              <w:spacing w:line="267" w:lineRule="exact"/>
              <w:ind w:left="102"/>
              <w:rPr>
                <w:rFonts w:eastAsia="Calibri" w:cstheme="minorHAnsi"/>
              </w:rPr>
            </w:pPr>
            <w:r>
              <w:rPr>
                <w:rFonts w:eastAsia="Calibri" w:cstheme="minorHAnsi"/>
              </w:rPr>
              <w:t>June 8</w:t>
            </w:r>
            <w:r w:rsidR="0002611E">
              <w:rPr>
                <w:rFonts w:eastAsia="Calibri" w:cstheme="minorHAnsi"/>
              </w:rPr>
              <w:t>, 2020</w:t>
            </w: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Historical</w:t>
            </w:r>
            <w:r w:rsidRPr="00BC792B">
              <w:rPr>
                <w:rFonts w:cstheme="minorHAnsi"/>
                <w:spacing w:val="-3"/>
              </w:rPr>
              <w:t xml:space="preserve"> </w:t>
            </w:r>
            <w:r w:rsidRPr="00BC792B">
              <w:rPr>
                <w:rFonts w:cstheme="minorHAnsi"/>
                <w:spacing w:val="-1"/>
              </w:rPr>
              <w:t>Review</w:t>
            </w:r>
            <w:r w:rsidRPr="00BC792B">
              <w:rPr>
                <w:rFonts w:cstheme="minorHAnsi"/>
                <w:spacing w:val="1"/>
              </w:rPr>
              <w:t xml:space="preserve"> </w:t>
            </w:r>
            <w:r w:rsidRPr="00BC792B">
              <w:rPr>
                <w:rFonts w:cstheme="minorHAnsi"/>
                <w:spacing w:val="-1"/>
              </w:rPr>
              <w:t>Dates:</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AA44B0" w:rsidP="00BC792B">
            <w:pPr>
              <w:rPr>
                <w:rFonts w:cstheme="minorHAnsi"/>
              </w:rPr>
            </w:pP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Next</w:t>
            </w:r>
            <w:r w:rsidRPr="00BC792B">
              <w:rPr>
                <w:rFonts w:cstheme="minorHAnsi"/>
              </w:rPr>
              <w:t xml:space="preserve"> </w:t>
            </w:r>
            <w:r w:rsidRPr="00BC792B">
              <w:rPr>
                <w:rFonts w:cstheme="minorHAnsi"/>
                <w:spacing w:val="-1"/>
              </w:rPr>
              <w:t>Review</w:t>
            </w:r>
            <w:r w:rsidRPr="00BC792B">
              <w:rPr>
                <w:rFonts w:cstheme="minorHAnsi"/>
                <w:spacing w:val="-2"/>
              </w:rPr>
              <w:t xml:space="preserve"> </w:t>
            </w:r>
            <w:r w:rsidRPr="00BC792B">
              <w:rPr>
                <w:rFonts w:cstheme="minorHAnsi"/>
                <w:spacing w:val="-1"/>
              </w:rPr>
              <w:t>Date:</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02611E" w:rsidP="00416507">
            <w:pPr>
              <w:pStyle w:val="TableParagraph"/>
              <w:spacing w:line="264" w:lineRule="exact"/>
              <w:ind w:left="102"/>
              <w:rPr>
                <w:rFonts w:eastAsia="Calibri" w:cstheme="minorHAnsi"/>
              </w:rPr>
            </w:pPr>
            <w:r>
              <w:rPr>
                <w:rFonts w:eastAsia="Calibri" w:cstheme="minorHAnsi"/>
              </w:rPr>
              <w:t>Ma</w:t>
            </w:r>
            <w:r w:rsidR="00416507">
              <w:rPr>
                <w:rFonts w:eastAsia="Calibri" w:cstheme="minorHAnsi"/>
              </w:rPr>
              <w:t>y</w:t>
            </w:r>
            <w:r>
              <w:rPr>
                <w:rFonts w:eastAsia="Calibri" w:cstheme="minorHAnsi"/>
              </w:rPr>
              <w:t>, 2024</w:t>
            </w: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rPr>
              <w:t>Related</w:t>
            </w:r>
            <w:r w:rsidRPr="00BC792B">
              <w:rPr>
                <w:rFonts w:cstheme="minorHAnsi"/>
                <w:spacing w:val="-3"/>
              </w:rPr>
              <w:t xml:space="preserve"> </w:t>
            </w:r>
            <w:r w:rsidRPr="00BC792B">
              <w:rPr>
                <w:rFonts w:cstheme="minorHAnsi"/>
                <w:spacing w:val="-1"/>
              </w:rPr>
              <w:t>Legislation:</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AA44B0" w:rsidP="00BC792B">
            <w:pPr>
              <w:rPr>
                <w:rFonts w:cstheme="minorHAnsi"/>
              </w:rPr>
            </w:pP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Supersedes</w:t>
            </w:r>
            <w:r w:rsidRPr="00BC792B">
              <w:rPr>
                <w:rFonts w:cstheme="minorHAnsi"/>
                <w:spacing w:val="-2"/>
              </w:rPr>
              <w:t xml:space="preserve"> </w:t>
            </w:r>
            <w:r w:rsidRPr="00BC792B">
              <w:rPr>
                <w:rFonts w:cstheme="minorHAnsi"/>
                <w:spacing w:val="-1"/>
              </w:rPr>
              <w:t>Policies:</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AA44B0" w:rsidP="00BC792B">
            <w:pPr>
              <w:pStyle w:val="TableParagraph"/>
              <w:spacing w:line="264" w:lineRule="exact"/>
              <w:ind w:left="102"/>
              <w:rPr>
                <w:rFonts w:eastAsia="Calibri" w:cstheme="minorHAnsi"/>
              </w:rPr>
            </w:pP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Monitoring/Frequency:</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Every</w:t>
            </w:r>
            <w:r w:rsidR="00F93FC7" w:rsidRPr="00BC792B">
              <w:rPr>
                <w:rFonts w:cstheme="minorHAnsi"/>
                <w:spacing w:val="-1"/>
              </w:rPr>
              <w:t xml:space="preserve"> 4</w:t>
            </w:r>
            <w:r w:rsidRPr="00BC792B">
              <w:rPr>
                <w:rFonts w:cstheme="minorHAnsi"/>
              </w:rPr>
              <w:t xml:space="preserve"> </w:t>
            </w:r>
            <w:r w:rsidRPr="00BC792B">
              <w:rPr>
                <w:rFonts w:cstheme="minorHAnsi"/>
                <w:spacing w:val="-1"/>
              </w:rPr>
              <w:t>year</w:t>
            </w:r>
            <w:r w:rsidR="00F93FC7" w:rsidRPr="00BC792B">
              <w:rPr>
                <w:rFonts w:cstheme="minorHAnsi"/>
                <w:spacing w:val="-1"/>
              </w:rPr>
              <w:t>s</w:t>
            </w: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Policy</w:t>
            </w:r>
            <w:r w:rsidRPr="00BC792B">
              <w:rPr>
                <w:rFonts w:cstheme="minorHAnsi"/>
                <w:spacing w:val="-2"/>
              </w:rPr>
              <w:t xml:space="preserve"> </w:t>
            </w:r>
            <w:r w:rsidRPr="00BC792B">
              <w:rPr>
                <w:rFonts w:cstheme="minorHAnsi"/>
                <w:spacing w:val="-1"/>
              </w:rPr>
              <w:t>Owner:</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975DF4" w:rsidP="00BC792B">
            <w:pPr>
              <w:pStyle w:val="TableParagraph"/>
              <w:spacing w:line="264" w:lineRule="exact"/>
              <w:ind w:left="102"/>
              <w:rPr>
                <w:rFonts w:eastAsia="Calibri" w:cstheme="minorHAnsi"/>
              </w:rPr>
            </w:pPr>
            <w:r w:rsidRPr="00BC792B">
              <w:rPr>
                <w:rFonts w:eastAsia="Calibri" w:cstheme="minorHAnsi"/>
              </w:rPr>
              <w:t>Manager, International Education</w:t>
            </w: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Policy</w:t>
            </w:r>
            <w:r w:rsidRPr="00BC792B">
              <w:rPr>
                <w:rFonts w:cstheme="minorHAnsi"/>
              </w:rPr>
              <w:t xml:space="preserve"> </w:t>
            </w:r>
            <w:r w:rsidRPr="00BC792B">
              <w:rPr>
                <w:rFonts w:cstheme="minorHAnsi"/>
                <w:spacing w:val="-1"/>
              </w:rPr>
              <w:t>Administrator:</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02611E" w:rsidP="00BC792B">
            <w:pPr>
              <w:pStyle w:val="TableParagraph"/>
              <w:spacing w:line="264" w:lineRule="exact"/>
              <w:ind w:left="102"/>
              <w:rPr>
                <w:rFonts w:eastAsia="Calibri" w:cstheme="minorHAnsi"/>
              </w:rPr>
            </w:pPr>
            <w:r>
              <w:rPr>
                <w:rFonts w:eastAsia="Calibri" w:cstheme="minorHAnsi"/>
              </w:rPr>
              <w:t>Vice President Academic</w:t>
            </w:r>
          </w:p>
        </w:tc>
      </w:tr>
      <w:tr w:rsidR="00AA44B0" w:rsidRPr="00BC792B">
        <w:trPr>
          <w:trHeight w:hRule="exact" w:val="278"/>
        </w:trPr>
        <w:tc>
          <w:tcPr>
            <w:tcW w:w="2547" w:type="dxa"/>
            <w:tcBorders>
              <w:top w:val="single" w:sz="5" w:space="0" w:color="000000"/>
              <w:left w:val="single" w:sz="5" w:space="0" w:color="000000"/>
              <w:bottom w:val="single" w:sz="5" w:space="0" w:color="000000"/>
              <w:right w:val="single" w:sz="5" w:space="0" w:color="000000"/>
            </w:tcBorders>
          </w:tcPr>
          <w:p w:rsidR="00AA44B0" w:rsidRPr="00BC792B" w:rsidRDefault="001E36BA" w:rsidP="00BC792B">
            <w:pPr>
              <w:pStyle w:val="TableParagraph"/>
              <w:spacing w:line="264" w:lineRule="exact"/>
              <w:ind w:left="102"/>
              <w:rPr>
                <w:rFonts w:eastAsia="Calibri" w:cstheme="minorHAnsi"/>
              </w:rPr>
            </w:pPr>
            <w:r w:rsidRPr="00BC792B">
              <w:rPr>
                <w:rFonts w:cstheme="minorHAnsi"/>
                <w:spacing w:val="-1"/>
              </w:rPr>
              <w:t>Policy</w:t>
            </w:r>
            <w:r w:rsidRPr="00BC792B">
              <w:rPr>
                <w:rFonts w:cstheme="minorHAnsi"/>
              </w:rPr>
              <w:t xml:space="preserve"> </w:t>
            </w:r>
            <w:r w:rsidRPr="00BC792B">
              <w:rPr>
                <w:rFonts w:cstheme="minorHAnsi"/>
                <w:spacing w:val="-1"/>
              </w:rPr>
              <w:t>Coordinator:</w:t>
            </w:r>
          </w:p>
        </w:tc>
        <w:tc>
          <w:tcPr>
            <w:tcW w:w="7235" w:type="dxa"/>
            <w:tcBorders>
              <w:top w:val="single" w:sz="5" w:space="0" w:color="000000"/>
              <w:left w:val="single" w:sz="5" w:space="0" w:color="000000"/>
              <w:bottom w:val="single" w:sz="5" w:space="0" w:color="000000"/>
              <w:right w:val="single" w:sz="5" w:space="0" w:color="000000"/>
            </w:tcBorders>
          </w:tcPr>
          <w:p w:rsidR="00AA44B0" w:rsidRPr="00BC792B" w:rsidRDefault="00975DF4" w:rsidP="00BC792B">
            <w:pPr>
              <w:pStyle w:val="TableParagraph"/>
              <w:spacing w:line="264" w:lineRule="exact"/>
              <w:ind w:left="102"/>
              <w:rPr>
                <w:rFonts w:eastAsia="Calibri" w:cstheme="minorHAnsi"/>
              </w:rPr>
            </w:pPr>
            <w:r w:rsidRPr="00BC792B">
              <w:rPr>
                <w:rFonts w:cstheme="minorHAnsi"/>
              </w:rPr>
              <w:t>Executive Assistant</w:t>
            </w:r>
            <w:r w:rsidR="0002611E">
              <w:rPr>
                <w:rFonts w:cstheme="minorHAnsi"/>
              </w:rPr>
              <w:t xml:space="preserve"> to the Vice President Academic</w:t>
            </w:r>
          </w:p>
        </w:tc>
      </w:tr>
    </w:tbl>
    <w:p w:rsidR="00975DF4" w:rsidRPr="00BC792B" w:rsidRDefault="00975DF4" w:rsidP="00BC792B">
      <w:pPr>
        <w:rPr>
          <w:rFonts w:cstheme="minorHAnsi"/>
        </w:rPr>
      </w:pPr>
      <w:r w:rsidRPr="00BC792B">
        <w:rPr>
          <w:rFonts w:cstheme="minorHAnsi"/>
        </w:rPr>
        <w:br w:type="page"/>
      </w:r>
    </w:p>
    <w:tbl>
      <w:tblPr>
        <w:tblStyle w:val="TableGrid"/>
        <w:tblW w:w="9640" w:type="dxa"/>
        <w:tblInd w:w="-142" w:type="dxa"/>
        <w:tblLook w:val="04A0" w:firstRow="1" w:lastRow="0" w:firstColumn="1" w:lastColumn="0" w:noHBand="0" w:noVBand="1"/>
      </w:tblPr>
      <w:tblGrid>
        <w:gridCol w:w="1843"/>
        <w:gridCol w:w="2268"/>
        <w:gridCol w:w="1418"/>
        <w:gridCol w:w="4111"/>
      </w:tblGrid>
      <w:tr w:rsidR="00975DF4" w:rsidRPr="00BC792B" w:rsidTr="004F2C7E">
        <w:trPr>
          <w:trHeight w:val="394"/>
        </w:trPr>
        <w:tc>
          <w:tcPr>
            <w:tcW w:w="9640" w:type="dxa"/>
            <w:gridSpan w:val="4"/>
            <w:tcBorders>
              <w:top w:val="nil"/>
              <w:left w:val="nil"/>
              <w:bottom w:val="nil"/>
              <w:right w:val="nil"/>
            </w:tcBorders>
            <w:vAlign w:val="center"/>
          </w:tcPr>
          <w:p w:rsidR="00975DF4" w:rsidRPr="00BC792B" w:rsidRDefault="00975DF4" w:rsidP="00BC792B">
            <w:pPr>
              <w:spacing w:after="120"/>
              <w:rPr>
                <w:rFonts w:cstheme="minorHAnsi"/>
                <w:b/>
                <w:sz w:val="28"/>
                <w:szCs w:val="28"/>
              </w:rPr>
            </w:pPr>
            <w:r w:rsidRPr="00BC792B">
              <w:rPr>
                <w:rFonts w:cstheme="minorHAnsi"/>
                <w:b/>
                <w:sz w:val="28"/>
                <w:szCs w:val="28"/>
              </w:rPr>
              <w:t>International</w:t>
            </w:r>
            <w:r w:rsidR="00F93FC7" w:rsidRPr="00BC792B">
              <w:rPr>
                <w:rFonts w:cstheme="minorHAnsi"/>
                <w:b/>
                <w:sz w:val="28"/>
                <w:szCs w:val="28"/>
              </w:rPr>
              <w:t xml:space="preserve"> Student Ambassador Tuition Waiver</w:t>
            </w:r>
            <w:r w:rsidRPr="00BC792B">
              <w:rPr>
                <w:rFonts w:cstheme="minorHAnsi"/>
                <w:b/>
                <w:sz w:val="28"/>
                <w:szCs w:val="28"/>
              </w:rPr>
              <w:t xml:space="preserve"> Procedure</w:t>
            </w:r>
          </w:p>
        </w:tc>
      </w:tr>
      <w:tr w:rsidR="00975DF4" w:rsidRPr="00BC792B" w:rsidTr="004F2C7E">
        <w:tc>
          <w:tcPr>
            <w:tcW w:w="9640" w:type="dxa"/>
            <w:gridSpan w:val="4"/>
            <w:tcBorders>
              <w:top w:val="nil"/>
              <w:left w:val="nil"/>
              <w:bottom w:val="nil"/>
              <w:right w:val="nil"/>
            </w:tcBorders>
          </w:tcPr>
          <w:p w:rsidR="00975DF4" w:rsidRPr="00BC792B" w:rsidRDefault="00975DF4" w:rsidP="00BC792B">
            <w:pPr>
              <w:rPr>
                <w:rFonts w:cstheme="minorHAnsi"/>
              </w:rPr>
            </w:pPr>
            <w:r w:rsidRPr="00BC792B">
              <w:rPr>
                <w:rFonts w:cstheme="minorHAnsi"/>
              </w:rPr>
              <w:t>Questions regarding this policy should be directed to the Policy Administrator.</w:t>
            </w:r>
          </w:p>
          <w:p w:rsidR="00975DF4" w:rsidRPr="00BC792B" w:rsidRDefault="00975DF4" w:rsidP="00BC792B">
            <w:pPr>
              <w:rPr>
                <w:rFonts w:cstheme="minorHAnsi"/>
              </w:rPr>
            </w:pPr>
          </w:p>
        </w:tc>
      </w:tr>
      <w:tr w:rsidR="00975DF4" w:rsidRPr="00BC792B" w:rsidTr="00975DF4">
        <w:trPr>
          <w:trHeight w:val="120"/>
        </w:trPr>
        <w:tc>
          <w:tcPr>
            <w:tcW w:w="1843" w:type="dxa"/>
            <w:tcBorders>
              <w:top w:val="nil"/>
            </w:tcBorders>
            <w:shd w:val="clear" w:color="auto" w:fill="244061" w:themeFill="accent1" w:themeFillShade="80"/>
          </w:tcPr>
          <w:p w:rsidR="00975DF4" w:rsidRPr="00BC792B" w:rsidRDefault="00975DF4" w:rsidP="00BC792B">
            <w:pPr>
              <w:rPr>
                <w:rFonts w:cstheme="minorHAnsi"/>
              </w:rPr>
            </w:pPr>
          </w:p>
        </w:tc>
        <w:tc>
          <w:tcPr>
            <w:tcW w:w="2268" w:type="dxa"/>
            <w:tcBorders>
              <w:top w:val="nil"/>
            </w:tcBorders>
            <w:shd w:val="clear" w:color="auto" w:fill="244061" w:themeFill="accent1" w:themeFillShade="80"/>
          </w:tcPr>
          <w:p w:rsidR="00975DF4" w:rsidRPr="00BC792B" w:rsidRDefault="00975DF4" w:rsidP="00BC792B">
            <w:pPr>
              <w:rPr>
                <w:rFonts w:cstheme="minorHAnsi"/>
              </w:rPr>
            </w:pPr>
          </w:p>
        </w:tc>
        <w:tc>
          <w:tcPr>
            <w:tcW w:w="1418" w:type="dxa"/>
            <w:tcBorders>
              <w:top w:val="nil"/>
            </w:tcBorders>
            <w:shd w:val="clear" w:color="auto" w:fill="244061" w:themeFill="accent1" w:themeFillShade="80"/>
          </w:tcPr>
          <w:p w:rsidR="00975DF4" w:rsidRPr="00BC792B" w:rsidRDefault="00975DF4" w:rsidP="00BC792B">
            <w:pPr>
              <w:rPr>
                <w:rFonts w:cstheme="minorHAnsi"/>
              </w:rPr>
            </w:pPr>
          </w:p>
        </w:tc>
        <w:tc>
          <w:tcPr>
            <w:tcW w:w="4111" w:type="dxa"/>
            <w:tcBorders>
              <w:top w:val="nil"/>
            </w:tcBorders>
            <w:shd w:val="clear" w:color="auto" w:fill="244061" w:themeFill="accent1" w:themeFillShade="80"/>
          </w:tcPr>
          <w:p w:rsidR="00975DF4" w:rsidRPr="00BC792B" w:rsidRDefault="00975DF4" w:rsidP="00BC792B">
            <w:pPr>
              <w:rPr>
                <w:rFonts w:cstheme="minorHAnsi"/>
              </w:rPr>
            </w:pPr>
          </w:p>
        </w:tc>
      </w:tr>
      <w:tr w:rsidR="00975DF4" w:rsidRPr="00BC792B" w:rsidTr="00BC792B">
        <w:trPr>
          <w:trHeight w:val="426"/>
        </w:trPr>
        <w:tc>
          <w:tcPr>
            <w:tcW w:w="1843" w:type="dxa"/>
            <w:shd w:val="clear" w:color="auto" w:fill="95B3D7" w:themeFill="accent1" w:themeFillTint="99"/>
          </w:tcPr>
          <w:p w:rsidR="00975DF4" w:rsidRPr="00BC792B" w:rsidRDefault="00975DF4" w:rsidP="00BC792B">
            <w:pPr>
              <w:rPr>
                <w:rFonts w:cstheme="minorHAnsi"/>
              </w:rPr>
            </w:pPr>
            <w:r w:rsidRPr="00BC792B">
              <w:rPr>
                <w:rFonts w:cstheme="minorHAnsi"/>
              </w:rPr>
              <w:t>Effective Date:</w:t>
            </w:r>
          </w:p>
        </w:tc>
        <w:tc>
          <w:tcPr>
            <w:tcW w:w="2268" w:type="dxa"/>
          </w:tcPr>
          <w:p w:rsidR="00975DF4" w:rsidRPr="00BC792B" w:rsidRDefault="00416507" w:rsidP="00BC792B">
            <w:pPr>
              <w:rPr>
                <w:rFonts w:cstheme="minorHAnsi"/>
              </w:rPr>
            </w:pPr>
            <w:r>
              <w:rPr>
                <w:rFonts w:cstheme="minorHAnsi"/>
              </w:rPr>
              <w:t>June 8</w:t>
            </w:r>
            <w:r w:rsidR="00A1526A" w:rsidRPr="00BC792B">
              <w:rPr>
                <w:rFonts w:cstheme="minorHAnsi"/>
              </w:rPr>
              <w:t>, 2020</w:t>
            </w:r>
          </w:p>
        </w:tc>
        <w:tc>
          <w:tcPr>
            <w:tcW w:w="1418" w:type="dxa"/>
            <w:shd w:val="clear" w:color="auto" w:fill="95B3D7" w:themeFill="accent1" w:themeFillTint="99"/>
          </w:tcPr>
          <w:p w:rsidR="00975DF4" w:rsidRPr="00BC792B" w:rsidRDefault="00975DF4" w:rsidP="00BC792B">
            <w:pPr>
              <w:rPr>
                <w:rFonts w:cstheme="minorHAnsi"/>
              </w:rPr>
            </w:pPr>
            <w:r w:rsidRPr="00BC792B">
              <w:rPr>
                <w:rFonts w:cstheme="minorHAnsi"/>
              </w:rPr>
              <w:t>Cross Reference:</w:t>
            </w:r>
          </w:p>
        </w:tc>
        <w:tc>
          <w:tcPr>
            <w:tcW w:w="4111" w:type="dxa"/>
          </w:tcPr>
          <w:p w:rsidR="00975DF4" w:rsidRPr="00BC792B" w:rsidRDefault="00975DF4" w:rsidP="00BC792B">
            <w:pPr>
              <w:pStyle w:val="BodyText"/>
              <w:ind w:left="0"/>
              <w:rPr>
                <w:rFonts w:asciiTheme="minorHAnsi" w:hAnsiTheme="minorHAnsi" w:cstheme="minorHAnsi"/>
              </w:rPr>
            </w:pPr>
          </w:p>
        </w:tc>
      </w:tr>
      <w:tr w:rsidR="00975DF4" w:rsidRPr="00BC792B" w:rsidTr="004F2C7E">
        <w:tc>
          <w:tcPr>
            <w:tcW w:w="1843" w:type="dxa"/>
            <w:shd w:val="clear" w:color="auto" w:fill="95B3D7" w:themeFill="accent1" w:themeFillTint="99"/>
          </w:tcPr>
          <w:p w:rsidR="00975DF4" w:rsidRPr="00BC792B" w:rsidRDefault="00975DF4" w:rsidP="00BC792B">
            <w:pPr>
              <w:rPr>
                <w:rFonts w:cstheme="minorHAnsi"/>
              </w:rPr>
            </w:pPr>
            <w:r w:rsidRPr="00BC792B">
              <w:rPr>
                <w:rFonts w:cstheme="minorHAnsi"/>
              </w:rPr>
              <w:t>Procedure Owner:</w:t>
            </w:r>
          </w:p>
        </w:tc>
        <w:tc>
          <w:tcPr>
            <w:tcW w:w="2268" w:type="dxa"/>
          </w:tcPr>
          <w:p w:rsidR="00975DF4" w:rsidRPr="00BC792B" w:rsidRDefault="00975DF4" w:rsidP="00BC792B">
            <w:pPr>
              <w:rPr>
                <w:rFonts w:cstheme="minorHAnsi"/>
              </w:rPr>
            </w:pPr>
            <w:r w:rsidRPr="00BC792B">
              <w:rPr>
                <w:rFonts w:cstheme="minorHAnsi"/>
              </w:rPr>
              <w:t>Manager, International Education</w:t>
            </w:r>
          </w:p>
        </w:tc>
        <w:tc>
          <w:tcPr>
            <w:tcW w:w="1418" w:type="dxa"/>
            <w:vMerge w:val="restart"/>
            <w:shd w:val="clear" w:color="auto" w:fill="95B3D7" w:themeFill="accent1" w:themeFillTint="99"/>
          </w:tcPr>
          <w:p w:rsidR="00975DF4" w:rsidRPr="00BC792B" w:rsidRDefault="00975DF4" w:rsidP="00BC792B">
            <w:pPr>
              <w:rPr>
                <w:rFonts w:cstheme="minorHAnsi"/>
              </w:rPr>
            </w:pPr>
            <w:r w:rsidRPr="00BC792B">
              <w:rPr>
                <w:rFonts w:cstheme="minorHAnsi"/>
              </w:rPr>
              <w:t>Appendices:</w:t>
            </w:r>
          </w:p>
        </w:tc>
        <w:tc>
          <w:tcPr>
            <w:tcW w:w="4111" w:type="dxa"/>
            <w:vMerge w:val="restart"/>
          </w:tcPr>
          <w:p w:rsidR="00975DF4" w:rsidRPr="00BC792B" w:rsidRDefault="00975DF4" w:rsidP="00BC792B">
            <w:pPr>
              <w:pStyle w:val="ListParagraph"/>
              <w:ind w:left="269"/>
              <w:rPr>
                <w:rFonts w:cstheme="minorHAnsi"/>
              </w:rPr>
            </w:pPr>
          </w:p>
        </w:tc>
      </w:tr>
      <w:tr w:rsidR="00975DF4" w:rsidRPr="00BC792B" w:rsidTr="004F2C7E">
        <w:tc>
          <w:tcPr>
            <w:tcW w:w="1843" w:type="dxa"/>
            <w:shd w:val="clear" w:color="auto" w:fill="95B3D7" w:themeFill="accent1" w:themeFillTint="99"/>
          </w:tcPr>
          <w:p w:rsidR="00975DF4" w:rsidRPr="00BC792B" w:rsidRDefault="00975DF4" w:rsidP="00BC792B">
            <w:pPr>
              <w:rPr>
                <w:rFonts w:cstheme="minorHAnsi"/>
              </w:rPr>
            </w:pPr>
            <w:r w:rsidRPr="00BC792B">
              <w:rPr>
                <w:rFonts w:cstheme="minorHAnsi"/>
              </w:rPr>
              <w:t>Procedure Administrator:</w:t>
            </w:r>
          </w:p>
        </w:tc>
        <w:tc>
          <w:tcPr>
            <w:tcW w:w="2268" w:type="dxa"/>
          </w:tcPr>
          <w:p w:rsidR="00975DF4" w:rsidRPr="00BC792B" w:rsidRDefault="0002611E" w:rsidP="00BC792B">
            <w:pPr>
              <w:rPr>
                <w:rFonts w:cstheme="minorHAnsi"/>
              </w:rPr>
            </w:pPr>
            <w:r>
              <w:rPr>
                <w:rFonts w:cstheme="minorHAnsi"/>
              </w:rPr>
              <w:t>Vice President Academic</w:t>
            </w:r>
          </w:p>
        </w:tc>
        <w:tc>
          <w:tcPr>
            <w:tcW w:w="1418" w:type="dxa"/>
            <w:vMerge/>
            <w:shd w:val="clear" w:color="auto" w:fill="95B3D7" w:themeFill="accent1" w:themeFillTint="99"/>
          </w:tcPr>
          <w:p w:rsidR="00975DF4" w:rsidRPr="00BC792B" w:rsidRDefault="00975DF4" w:rsidP="00BC792B">
            <w:pPr>
              <w:rPr>
                <w:rFonts w:cstheme="minorHAnsi"/>
              </w:rPr>
            </w:pPr>
          </w:p>
        </w:tc>
        <w:tc>
          <w:tcPr>
            <w:tcW w:w="4111" w:type="dxa"/>
            <w:vMerge/>
          </w:tcPr>
          <w:p w:rsidR="00975DF4" w:rsidRPr="00BC792B" w:rsidRDefault="00975DF4" w:rsidP="00BC792B">
            <w:pPr>
              <w:pStyle w:val="ListParagraph"/>
              <w:ind w:left="269"/>
              <w:rPr>
                <w:rFonts w:cstheme="minorHAnsi"/>
              </w:rPr>
            </w:pPr>
          </w:p>
        </w:tc>
      </w:tr>
      <w:tr w:rsidR="00975DF4" w:rsidRPr="00BC792B" w:rsidTr="004F2C7E">
        <w:tc>
          <w:tcPr>
            <w:tcW w:w="1843" w:type="dxa"/>
            <w:shd w:val="clear" w:color="auto" w:fill="95B3D7" w:themeFill="accent1" w:themeFillTint="99"/>
          </w:tcPr>
          <w:p w:rsidR="00975DF4" w:rsidRPr="00BC792B" w:rsidRDefault="00975DF4" w:rsidP="00BC792B">
            <w:pPr>
              <w:rPr>
                <w:rFonts w:cstheme="minorHAnsi"/>
              </w:rPr>
            </w:pPr>
            <w:r w:rsidRPr="00BC792B">
              <w:rPr>
                <w:rFonts w:cstheme="minorHAnsi"/>
              </w:rPr>
              <w:t>Approver:</w:t>
            </w:r>
          </w:p>
        </w:tc>
        <w:tc>
          <w:tcPr>
            <w:tcW w:w="2268" w:type="dxa"/>
          </w:tcPr>
          <w:p w:rsidR="00975DF4" w:rsidRPr="00BC792B" w:rsidRDefault="00975DF4" w:rsidP="00BC792B">
            <w:pPr>
              <w:rPr>
                <w:rFonts w:cstheme="minorHAnsi"/>
              </w:rPr>
            </w:pPr>
            <w:r w:rsidRPr="00BC792B">
              <w:rPr>
                <w:rFonts w:cstheme="minorHAnsi"/>
              </w:rPr>
              <w:t>Executive Committee</w:t>
            </w:r>
          </w:p>
        </w:tc>
        <w:tc>
          <w:tcPr>
            <w:tcW w:w="1418" w:type="dxa"/>
            <w:vMerge/>
            <w:shd w:val="clear" w:color="auto" w:fill="95B3D7" w:themeFill="accent1" w:themeFillTint="99"/>
          </w:tcPr>
          <w:p w:rsidR="00975DF4" w:rsidRPr="00BC792B" w:rsidRDefault="00975DF4" w:rsidP="00BC792B">
            <w:pPr>
              <w:rPr>
                <w:rFonts w:cstheme="minorHAnsi"/>
              </w:rPr>
            </w:pPr>
          </w:p>
        </w:tc>
        <w:tc>
          <w:tcPr>
            <w:tcW w:w="4111" w:type="dxa"/>
            <w:vMerge/>
          </w:tcPr>
          <w:p w:rsidR="00975DF4" w:rsidRPr="00BC792B" w:rsidRDefault="00975DF4" w:rsidP="00BC792B">
            <w:pPr>
              <w:rPr>
                <w:rFonts w:cstheme="minorHAnsi"/>
              </w:rPr>
            </w:pPr>
          </w:p>
        </w:tc>
      </w:tr>
      <w:tr w:rsidR="00975DF4" w:rsidRPr="00BC792B" w:rsidTr="004F2C7E">
        <w:tc>
          <w:tcPr>
            <w:tcW w:w="1843" w:type="dxa"/>
            <w:shd w:val="clear" w:color="auto" w:fill="95B3D7" w:themeFill="accent1" w:themeFillTint="99"/>
          </w:tcPr>
          <w:p w:rsidR="00975DF4" w:rsidRPr="00BC792B" w:rsidRDefault="00975DF4" w:rsidP="00BC792B">
            <w:pPr>
              <w:rPr>
                <w:rFonts w:cstheme="minorHAnsi"/>
              </w:rPr>
            </w:pPr>
            <w:r w:rsidRPr="00BC792B">
              <w:rPr>
                <w:rFonts w:cstheme="minorHAnsi"/>
              </w:rPr>
              <w:t>Review Schedule:</w:t>
            </w:r>
          </w:p>
        </w:tc>
        <w:tc>
          <w:tcPr>
            <w:tcW w:w="2268" w:type="dxa"/>
          </w:tcPr>
          <w:p w:rsidR="00975DF4" w:rsidRPr="00BC792B" w:rsidRDefault="00975DF4" w:rsidP="00BC792B">
            <w:pPr>
              <w:rPr>
                <w:rFonts w:cstheme="minorHAnsi"/>
              </w:rPr>
            </w:pPr>
            <w:r w:rsidRPr="00BC792B">
              <w:rPr>
                <w:rFonts w:cstheme="minorHAnsi"/>
              </w:rPr>
              <w:t>Every 4 Years</w:t>
            </w:r>
          </w:p>
        </w:tc>
        <w:tc>
          <w:tcPr>
            <w:tcW w:w="1418" w:type="dxa"/>
            <w:vMerge/>
            <w:shd w:val="clear" w:color="auto" w:fill="95B3D7" w:themeFill="accent1" w:themeFillTint="99"/>
          </w:tcPr>
          <w:p w:rsidR="00975DF4" w:rsidRPr="00BC792B" w:rsidRDefault="00975DF4" w:rsidP="00BC792B">
            <w:pPr>
              <w:rPr>
                <w:rFonts w:cstheme="minorHAnsi"/>
              </w:rPr>
            </w:pPr>
          </w:p>
        </w:tc>
        <w:tc>
          <w:tcPr>
            <w:tcW w:w="4111" w:type="dxa"/>
            <w:vMerge/>
          </w:tcPr>
          <w:p w:rsidR="00975DF4" w:rsidRPr="00BC792B" w:rsidRDefault="00975DF4" w:rsidP="00BC792B">
            <w:pPr>
              <w:rPr>
                <w:rFonts w:cstheme="minorHAnsi"/>
              </w:rPr>
            </w:pPr>
          </w:p>
        </w:tc>
      </w:tr>
    </w:tbl>
    <w:p w:rsidR="00975DF4" w:rsidRPr="00BC792B" w:rsidRDefault="00975DF4" w:rsidP="00BC792B">
      <w:pPr>
        <w:rPr>
          <w:rFonts w:cstheme="minorHAnsi"/>
        </w:rPr>
      </w:pPr>
    </w:p>
    <w:p w:rsidR="00975DF4" w:rsidRPr="00BC792B" w:rsidRDefault="00056FC8" w:rsidP="00BC792B">
      <w:pPr>
        <w:pStyle w:val="ListParagraph"/>
        <w:widowControl/>
        <w:numPr>
          <w:ilvl w:val="0"/>
          <w:numId w:val="26"/>
        </w:numPr>
        <w:ind w:left="720"/>
        <w:contextualSpacing/>
        <w:jc w:val="both"/>
        <w:rPr>
          <w:rFonts w:cstheme="minorHAnsi"/>
          <w:b/>
          <w:sz w:val="28"/>
          <w:szCs w:val="28"/>
        </w:rPr>
      </w:pPr>
      <w:r w:rsidRPr="00BC792B">
        <w:rPr>
          <w:rFonts w:cstheme="minorHAnsi"/>
          <w:b/>
          <w:sz w:val="28"/>
          <w:szCs w:val="28"/>
        </w:rPr>
        <w:t>Overview</w:t>
      </w:r>
    </w:p>
    <w:p w:rsidR="00975DF4" w:rsidRPr="00BC792B" w:rsidRDefault="00CD0393" w:rsidP="00BC792B">
      <w:pPr>
        <w:pStyle w:val="BodyText"/>
        <w:ind w:left="720"/>
        <w:rPr>
          <w:rFonts w:asciiTheme="minorHAnsi" w:hAnsiTheme="minorHAnsi" w:cstheme="minorHAnsi"/>
        </w:rPr>
      </w:pPr>
      <w:r w:rsidRPr="00BC792B">
        <w:rPr>
          <w:rFonts w:asciiTheme="minorHAnsi" w:hAnsiTheme="minorHAnsi" w:cstheme="minorHAnsi"/>
        </w:rPr>
        <w:t>The</w:t>
      </w:r>
      <w:r w:rsidR="00056FC8" w:rsidRPr="00BC792B">
        <w:rPr>
          <w:rFonts w:asciiTheme="minorHAnsi" w:hAnsiTheme="minorHAnsi" w:cstheme="minorHAnsi"/>
        </w:rPr>
        <w:t xml:space="preserve"> purpose of this procedure is to guide students on the processes for obtaining a tuition waiver under the In</w:t>
      </w:r>
      <w:r w:rsidRPr="00BC792B">
        <w:rPr>
          <w:rFonts w:asciiTheme="minorHAnsi" w:hAnsiTheme="minorHAnsi" w:cstheme="minorHAnsi"/>
        </w:rPr>
        <w:t>ternational Student Ambassador Program.</w:t>
      </w:r>
    </w:p>
    <w:p w:rsidR="00975DF4" w:rsidRPr="00BC792B" w:rsidRDefault="00975DF4" w:rsidP="00BC792B">
      <w:pPr>
        <w:tabs>
          <w:tab w:val="left" w:pos="426"/>
        </w:tabs>
        <w:jc w:val="both"/>
        <w:rPr>
          <w:rFonts w:cstheme="minorHAnsi"/>
          <w:sz w:val="24"/>
          <w:szCs w:val="24"/>
        </w:rPr>
      </w:pPr>
    </w:p>
    <w:p w:rsidR="00975DF4" w:rsidRPr="00BC792B" w:rsidRDefault="00975DF4" w:rsidP="00BC792B">
      <w:pPr>
        <w:pStyle w:val="ListParagraph"/>
        <w:widowControl/>
        <w:numPr>
          <w:ilvl w:val="0"/>
          <w:numId w:val="26"/>
        </w:numPr>
        <w:tabs>
          <w:tab w:val="left" w:pos="720"/>
        </w:tabs>
        <w:ind w:firstLine="0"/>
        <w:contextualSpacing/>
        <w:rPr>
          <w:rFonts w:cstheme="minorHAnsi"/>
          <w:b/>
          <w:sz w:val="28"/>
          <w:szCs w:val="28"/>
        </w:rPr>
      </w:pPr>
      <w:r w:rsidRPr="00BC792B">
        <w:rPr>
          <w:rFonts w:cstheme="minorHAnsi"/>
          <w:b/>
          <w:sz w:val="28"/>
          <w:szCs w:val="28"/>
        </w:rPr>
        <w:t>Procedures</w:t>
      </w:r>
    </w:p>
    <w:p w:rsidR="00A91E3A" w:rsidRPr="00BC792B" w:rsidRDefault="0002611E" w:rsidP="00BC792B">
      <w:pPr>
        <w:ind w:left="360" w:firstLine="360"/>
        <w:jc w:val="both"/>
        <w:rPr>
          <w:rFonts w:cstheme="minorHAnsi"/>
          <w:bCs/>
        </w:rPr>
      </w:pPr>
      <w:r w:rsidRPr="00BC792B">
        <w:rPr>
          <w:rFonts w:cstheme="minorHAnsi"/>
          <w:b/>
        </w:rPr>
        <w:t>2.1 International</w:t>
      </w:r>
      <w:r w:rsidR="00A91E3A" w:rsidRPr="00BC792B">
        <w:rPr>
          <w:rFonts w:cstheme="minorHAnsi"/>
          <w:b/>
          <w:bCs/>
        </w:rPr>
        <w:t xml:space="preserve"> Student Referral Initiative</w:t>
      </w:r>
    </w:p>
    <w:p w:rsidR="00A91E3A" w:rsidRPr="00BC792B" w:rsidRDefault="00A91E3A" w:rsidP="00BC792B">
      <w:pPr>
        <w:pStyle w:val="BodyText"/>
        <w:numPr>
          <w:ilvl w:val="0"/>
          <w:numId w:val="33"/>
        </w:numPr>
        <w:rPr>
          <w:rFonts w:asciiTheme="minorHAnsi" w:hAnsiTheme="minorHAnsi" w:cstheme="minorHAnsi"/>
        </w:rPr>
      </w:pPr>
      <w:r w:rsidRPr="00BC792B">
        <w:rPr>
          <w:rFonts w:asciiTheme="minorHAnsi" w:hAnsiTheme="minorHAnsi" w:cstheme="minorHAnsi"/>
        </w:rPr>
        <w:t>For a current student to receive the tuition waiver of $500 under this initiative, the referred student must register for classes, pay their tuition for the semester, and not drop/withdraw before the last day to withdraw with a 50% refund for that semester.</w:t>
      </w:r>
    </w:p>
    <w:p w:rsidR="00A91E3A" w:rsidRPr="00BC792B" w:rsidRDefault="00A91E3A" w:rsidP="00BC792B">
      <w:pPr>
        <w:pStyle w:val="BodyText"/>
        <w:numPr>
          <w:ilvl w:val="0"/>
          <w:numId w:val="33"/>
        </w:numPr>
        <w:rPr>
          <w:rFonts w:asciiTheme="minorHAnsi" w:hAnsiTheme="minorHAnsi" w:cstheme="minorHAnsi"/>
        </w:rPr>
      </w:pPr>
      <w:r w:rsidRPr="00BC792B">
        <w:rPr>
          <w:rFonts w:asciiTheme="minorHAnsi" w:hAnsiTheme="minorHAnsi" w:cstheme="minorHAnsi"/>
        </w:rPr>
        <w:t>The international student applicant must include the Keyano College student ID of the current Keyano College student that referred them to the College at the time of their application.</w:t>
      </w:r>
      <w:r w:rsidR="009E3831" w:rsidRPr="00BC792B">
        <w:rPr>
          <w:rFonts w:asciiTheme="minorHAnsi" w:hAnsiTheme="minorHAnsi" w:cstheme="minorHAnsi"/>
        </w:rPr>
        <w:t xml:space="preserve"> Student IDs will not be included after the submission of an application by a student.</w:t>
      </w:r>
    </w:p>
    <w:p w:rsidR="009E3831" w:rsidRPr="00BC792B" w:rsidRDefault="009E3831" w:rsidP="00BC792B">
      <w:pPr>
        <w:pStyle w:val="BodyText"/>
        <w:numPr>
          <w:ilvl w:val="0"/>
          <w:numId w:val="33"/>
        </w:numPr>
        <w:rPr>
          <w:rFonts w:asciiTheme="minorHAnsi" w:hAnsiTheme="minorHAnsi" w:cstheme="minorHAnsi"/>
        </w:rPr>
      </w:pPr>
      <w:r w:rsidRPr="00BC792B">
        <w:rPr>
          <w:rFonts w:asciiTheme="minorHAnsi" w:hAnsiTheme="minorHAnsi" w:cstheme="minorHAnsi"/>
        </w:rPr>
        <w:t>The Office of the Registrar will create a list of current students that referred an international student to Keyano College by October 1 (for fall admissions) and February 1 (for winter admissions).</w:t>
      </w:r>
    </w:p>
    <w:p w:rsidR="00F26378" w:rsidRPr="00BC792B" w:rsidRDefault="00F26378" w:rsidP="00BC792B">
      <w:pPr>
        <w:pStyle w:val="BodyText"/>
        <w:numPr>
          <w:ilvl w:val="0"/>
          <w:numId w:val="33"/>
        </w:numPr>
        <w:rPr>
          <w:rFonts w:asciiTheme="minorHAnsi" w:hAnsiTheme="minorHAnsi" w:cstheme="minorHAnsi"/>
        </w:rPr>
      </w:pPr>
      <w:r w:rsidRPr="00BC792B">
        <w:rPr>
          <w:rFonts w:asciiTheme="minorHAnsi" w:hAnsiTheme="minorHAnsi" w:cstheme="minorHAnsi"/>
          <w:shd w:val="clear" w:color="auto" w:fill="FFFFFF"/>
        </w:rPr>
        <w:t>The International Education Office will inform current students of the number of international students that they referred and the amount that they will receive in tuition waiver.</w:t>
      </w:r>
    </w:p>
    <w:p w:rsidR="0067080C" w:rsidRPr="00BC792B" w:rsidRDefault="0067080C" w:rsidP="00BC792B">
      <w:pPr>
        <w:pStyle w:val="BodyText"/>
        <w:numPr>
          <w:ilvl w:val="0"/>
          <w:numId w:val="33"/>
        </w:numPr>
        <w:rPr>
          <w:rFonts w:asciiTheme="minorHAnsi" w:hAnsiTheme="minorHAnsi" w:cstheme="minorHAnsi"/>
        </w:rPr>
      </w:pPr>
      <w:r w:rsidRPr="00BC792B">
        <w:rPr>
          <w:rFonts w:asciiTheme="minorHAnsi" w:hAnsiTheme="minorHAnsi" w:cstheme="minorHAnsi"/>
        </w:rPr>
        <w:t>Tuition waivers will be applied to the accounts of all eligible current student by November 1 (for fall admissions) and March 1 (for winter admissions).</w:t>
      </w:r>
    </w:p>
    <w:p w:rsidR="00DD1A3E" w:rsidRPr="00BC792B" w:rsidRDefault="00DD1A3E" w:rsidP="00BC792B">
      <w:pPr>
        <w:pStyle w:val="BodyText"/>
        <w:numPr>
          <w:ilvl w:val="0"/>
          <w:numId w:val="33"/>
        </w:numPr>
        <w:rPr>
          <w:rFonts w:asciiTheme="minorHAnsi" w:hAnsiTheme="minorHAnsi" w:cstheme="minorHAnsi"/>
        </w:rPr>
      </w:pPr>
      <w:r w:rsidRPr="00BC792B">
        <w:rPr>
          <w:rFonts w:asciiTheme="minorHAnsi" w:hAnsiTheme="minorHAnsi" w:cstheme="minorHAnsi"/>
        </w:rPr>
        <w:t xml:space="preserve">In cases where the referred student registers </w:t>
      </w:r>
      <w:r w:rsidR="00BC792B" w:rsidRPr="00BC792B">
        <w:rPr>
          <w:rFonts w:asciiTheme="minorHAnsi" w:hAnsiTheme="minorHAnsi" w:cstheme="minorHAnsi"/>
        </w:rPr>
        <w:t>with Keyano College after the Keyano student graduates from the college, a tuition waiver will be applied to their account and a cheque will be mailed to the student.</w:t>
      </w:r>
    </w:p>
    <w:p w:rsidR="00A91E3A" w:rsidRPr="00BC792B" w:rsidRDefault="00A91E3A" w:rsidP="00BC792B">
      <w:pPr>
        <w:pStyle w:val="BodyText"/>
        <w:rPr>
          <w:rFonts w:asciiTheme="minorHAnsi" w:hAnsiTheme="minorHAnsi" w:cstheme="minorHAnsi"/>
        </w:rPr>
      </w:pPr>
    </w:p>
    <w:p w:rsidR="00975DF4" w:rsidRPr="00BC792B" w:rsidRDefault="0002611E" w:rsidP="00BC792B">
      <w:pPr>
        <w:ind w:left="360" w:firstLine="360"/>
        <w:jc w:val="both"/>
        <w:rPr>
          <w:rFonts w:cstheme="minorHAnsi"/>
          <w:b/>
        </w:rPr>
      </w:pPr>
      <w:r w:rsidRPr="00BC792B">
        <w:rPr>
          <w:rFonts w:cstheme="minorHAnsi"/>
          <w:b/>
        </w:rPr>
        <w:t>2.2 International</w:t>
      </w:r>
      <w:r w:rsidR="00A91E3A" w:rsidRPr="00BC792B">
        <w:rPr>
          <w:rFonts w:cstheme="minorHAnsi"/>
          <w:b/>
        </w:rPr>
        <w:t xml:space="preserve"> Student </w:t>
      </w:r>
      <w:r w:rsidR="0067080C" w:rsidRPr="00BC792B">
        <w:rPr>
          <w:rFonts w:cstheme="minorHAnsi"/>
          <w:b/>
        </w:rPr>
        <w:t>Support</w:t>
      </w:r>
      <w:r w:rsidR="00A91E3A" w:rsidRPr="00BC792B">
        <w:rPr>
          <w:rFonts w:cstheme="minorHAnsi"/>
          <w:b/>
        </w:rPr>
        <w:t xml:space="preserve"> Initiative</w:t>
      </w:r>
    </w:p>
    <w:p w:rsidR="0067080C" w:rsidRPr="00BC792B" w:rsidRDefault="0067080C" w:rsidP="00BC792B">
      <w:pPr>
        <w:pStyle w:val="BodyText"/>
        <w:numPr>
          <w:ilvl w:val="0"/>
          <w:numId w:val="25"/>
        </w:numPr>
        <w:rPr>
          <w:rFonts w:asciiTheme="minorHAnsi" w:hAnsiTheme="minorHAnsi" w:cstheme="minorHAnsi"/>
          <w:spacing w:val="-1"/>
        </w:rPr>
      </w:pPr>
      <w:r w:rsidRPr="00BC792B">
        <w:rPr>
          <w:rFonts w:asciiTheme="minorHAnsi" w:hAnsiTheme="minorHAnsi" w:cstheme="minorHAnsi"/>
          <w:spacing w:val="-1"/>
        </w:rPr>
        <w:t xml:space="preserve">Student participants in this initiative will receive </w:t>
      </w:r>
      <w:r w:rsidRPr="00BC792B">
        <w:rPr>
          <w:rFonts w:asciiTheme="minorHAnsi" w:hAnsiTheme="minorHAnsi" w:cstheme="minorHAnsi"/>
        </w:rPr>
        <w:t xml:space="preserve">a tuition waiver of </w:t>
      </w:r>
      <w:r w:rsidRPr="00BC792B">
        <w:rPr>
          <w:rFonts w:asciiTheme="minorHAnsi" w:hAnsiTheme="minorHAnsi" w:cstheme="minorHAnsi"/>
          <w:spacing w:val="-1"/>
        </w:rPr>
        <w:t>between $50 and $100, depending on the nature of the support that they provide to incoming international students. The exact amount will be decided upon and communicated to participants before they start.</w:t>
      </w:r>
    </w:p>
    <w:p w:rsidR="0067080C" w:rsidRPr="00BC792B" w:rsidRDefault="0067080C" w:rsidP="00BC792B">
      <w:pPr>
        <w:pStyle w:val="BodyText"/>
        <w:numPr>
          <w:ilvl w:val="0"/>
          <w:numId w:val="33"/>
        </w:numPr>
        <w:ind w:left="1710" w:hanging="270"/>
        <w:rPr>
          <w:rFonts w:asciiTheme="minorHAnsi" w:hAnsiTheme="minorHAnsi" w:cstheme="minorHAnsi"/>
        </w:rPr>
      </w:pPr>
      <w:r w:rsidRPr="00BC792B">
        <w:rPr>
          <w:rFonts w:asciiTheme="minorHAnsi" w:hAnsiTheme="minorHAnsi" w:cstheme="minorHAnsi"/>
        </w:rPr>
        <w:t>The International Education Office will provide a list of eligible students to the Office of the Registrar October 1 (for fall admissions) and February 1 (for winter admissions).</w:t>
      </w:r>
    </w:p>
    <w:p w:rsidR="0067080C" w:rsidRPr="00BC792B" w:rsidRDefault="0067080C" w:rsidP="00BC792B">
      <w:pPr>
        <w:pStyle w:val="BodyText"/>
        <w:numPr>
          <w:ilvl w:val="0"/>
          <w:numId w:val="33"/>
        </w:numPr>
        <w:ind w:left="1710" w:hanging="270"/>
        <w:rPr>
          <w:rFonts w:asciiTheme="minorHAnsi" w:hAnsiTheme="minorHAnsi" w:cstheme="minorHAnsi"/>
        </w:rPr>
      </w:pPr>
      <w:r w:rsidRPr="00BC792B">
        <w:rPr>
          <w:rFonts w:asciiTheme="minorHAnsi" w:hAnsiTheme="minorHAnsi" w:cstheme="minorHAnsi"/>
        </w:rPr>
        <w:t>Tuition waivers will be applied to the accounts of all eligible current student by November 1 (for the fall semester) and March 1 (for the winter semester).</w:t>
      </w:r>
    </w:p>
    <w:p w:rsidR="00975DF4" w:rsidRPr="00BC792B" w:rsidRDefault="00975DF4" w:rsidP="00BC792B">
      <w:pPr>
        <w:tabs>
          <w:tab w:val="left" w:pos="426"/>
        </w:tabs>
        <w:rPr>
          <w:rFonts w:cstheme="minorHAnsi"/>
          <w:sz w:val="24"/>
          <w:szCs w:val="24"/>
        </w:rPr>
      </w:pPr>
    </w:p>
    <w:p w:rsidR="0067080C" w:rsidRPr="00BC792B" w:rsidRDefault="0067080C" w:rsidP="00BC792B">
      <w:pPr>
        <w:tabs>
          <w:tab w:val="left" w:pos="426"/>
        </w:tabs>
        <w:ind w:left="720"/>
        <w:rPr>
          <w:rFonts w:cstheme="minorHAnsi"/>
        </w:rPr>
      </w:pPr>
      <w:r w:rsidRPr="00BC792B">
        <w:rPr>
          <w:rFonts w:cstheme="minorHAnsi"/>
        </w:rPr>
        <w:t>The tuition waiver will go towards any outstanding balance</w:t>
      </w:r>
      <w:r w:rsidR="00E91CF6" w:rsidRPr="00BC792B">
        <w:rPr>
          <w:rFonts w:cstheme="minorHAnsi"/>
        </w:rPr>
        <w:t>, including housing,</w:t>
      </w:r>
      <w:r w:rsidRPr="00BC792B">
        <w:rPr>
          <w:rFonts w:cstheme="minorHAnsi"/>
        </w:rPr>
        <w:t xml:space="preserve"> in the student’s Keyano College account. If a student has a surplus account balance at the end of the semester, a cheque will be mailed to the student, in accordance with current practices at the College.</w:t>
      </w:r>
    </w:p>
    <w:p w:rsidR="0067080C" w:rsidRPr="00BC792B" w:rsidRDefault="0067080C" w:rsidP="00BC792B">
      <w:pPr>
        <w:tabs>
          <w:tab w:val="left" w:pos="426"/>
        </w:tabs>
        <w:rPr>
          <w:rFonts w:cstheme="minorHAnsi"/>
          <w:sz w:val="24"/>
          <w:szCs w:val="24"/>
        </w:rPr>
      </w:pPr>
    </w:p>
    <w:p w:rsidR="00975DF4" w:rsidRPr="00BC792B" w:rsidRDefault="00975DF4" w:rsidP="00BC792B">
      <w:pPr>
        <w:pStyle w:val="ListParagraph"/>
        <w:widowControl/>
        <w:numPr>
          <w:ilvl w:val="0"/>
          <w:numId w:val="26"/>
        </w:numPr>
        <w:tabs>
          <w:tab w:val="left" w:pos="426"/>
        </w:tabs>
        <w:spacing w:after="120"/>
        <w:contextualSpacing/>
        <w:jc w:val="both"/>
        <w:rPr>
          <w:rFonts w:cstheme="minorHAnsi"/>
          <w:b/>
          <w:sz w:val="28"/>
          <w:szCs w:val="28"/>
        </w:rPr>
      </w:pPr>
      <w:r w:rsidRPr="00BC792B">
        <w:rPr>
          <w:rFonts w:cstheme="minorHAnsi"/>
          <w:b/>
          <w:sz w:val="28"/>
          <w:szCs w:val="28"/>
        </w:rPr>
        <w:t>Roles &amp; Responsibilities</w:t>
      </w:r>
    </w:p>
    <w:tbl>
      <w:tblPr>
        <w:tblStyle w:val="TableGrid"/>
        <w:tblW w:w="9781" w:type="dxa"/>
        <w:tblInd w:w="-147" w:type="dxa"/>
        <w:tblLook w:val="04A0" w:firstRow="1" w:lastRow="0" w:firstColumn="1" w:lastColumn="0" w:noHBand="0" w:noVBand="1"/>
      </w:tblPr>
      <w:tblGrid>
        <w:gridCol w:w="2482"/>
        <w:gridCol w:w="7299"/>
      </w:tblGrid>
      <w:tr w:rsidR="00975DF4" w:rsidRPr="00BC792B" w:rsidTr="004F2C7E">
        <w:trPr>
          <w:trHeight w:val="286"/>
        </w:trPr>
        <w:tc>
          <w:tcPr>
            <w:tcW w:w="2482" w:type="dxa"/>
            <w:shd w:val="clear" w:color="auto" w:fill="000000" w:themeFill="text1"/>
          </w:tcPr>
          <w:p w:rsidR="00975DF4" w:rsidRPr="00BC792B" w:rsidRDefault="00975DF4" w:rsidP="00BC792B">
            <w:pPr>
              <w:rPr>
                <w:rFonts w:cstheme="minorHAnsi"/>
                <w:b/>
                <w:color w:val="FFFFFF" w:themeColor="background1"/>
              </w:rPr>
            </w:pPr>
            <w:r w:rsidRPr="00BC792B">
              <w:rPr>
                <w:rFonts w:cstheme="minorHAnsi"/>
                <w:b/>
                <w:color w:val="FFFFFF" w:themeColor="background1"/>
              </w:rPr>
              <w:t>STAKEHOLDER</w:t>
            </w:r>
          </w:p>
        </w:tc>
        <w:tc>
          <w:tcPr>
            <w:tcW w:w="7299" w:type="dxa"/>
            <w:shd w:val="clear" w:color="auto" w:fill="000000" w:themeFill="text1"/>
          </w:tcPr>
          <w:p w:rsidR="00975DF4" w:rsidRPr="00BC792B" w:rsidRDefault="00975DF4" w:rsidP="00BC792B">
            <w:pPr>
              <w:rPr>
                <w:rFonts w:cstheme="minorHAnsi"/>
                <w:b/>
                <w:color w:val="FFFFFF" w:themeColor="background1"/>
              </w:rPr>
            </w:pPr>
            <w:r w:rsidRPr="00BC792B">
              <w:rPr>
                <w:rFonts w:cstheme="minorHAnsi"/>
                <w:b/>
                <w:color w:val="FFFFFF" w:themeColor="background1"/>
              </w:rPr>
              <w:t>RESPONSIBILTIES</w:t>
            </w:r>
          </w:p>
        </w:tc>
      </w:tr>
      <w:tr w:rsidR="00975DF4" w:rsidRPr="00BC792B" w:rsidTr="004F2C7E">
        <w:trPr>
          <w:trHeight w:val="270"/>
        </w:trPr>
        <w:tc>
          <w:tcPr>
            <w:tcW w:w="2482" w:type="dxa"/>
          </w:tcPr>
          <w:p w:rsidR="00975DF4" w:rsidRPr="00BC792B" w:rsidRDefault="00975DF4" w:rsidP="00BC792B">
            <w:pPr>
              <w:rPr>
                <w:rFonts w:cstheme="minorHAnsi"/>
              </w:rPr>
            </w:pPr>
            <w:r w:rsidRPr="00BC792B">
              <w:rPr>
                <w:rFonts w:cstheme="minorHAnsi"/>
              </w:rPr>
              <w:t xml:space="preserve">Executive </w:t>
            </w:r>
          </w:p>
        </w:tc>
        <w:tc>
          <w:tcPr>
            <w:tcW w:w="7299" w:type="dxa"/>
          </w:tcPr>
          <w:p w:rsidR="00975DF4" w:rsidRPr="00BC792B" w:rsidRDefault="00975DF4" w:rsidP="00BC792B">
            <w:pPr>
              <w:rPr>
                <w:rFonts w:cstheme="minorHAnsi"/>
              </w:rPr>
            </w:pPr>
            <w:r w:rsidRPr="00BC792B">
              <w:rPr>
                <w:rFonts w:cstheme="minorHAnsi"/>
              </w:rPr>
              <w:t xml:space="preserve">Approve and formally support this policy. </w:t>
            </w:r>
          </w:p>
        </w:tc>
      </w:tr>
      <w:tr w:rsidR="00975DF4" w:rsidRPr="00BC792B" w:rsidTr="004F2C7E">
        <w:trPr>
          <w:trHeight w:val="270"/>
        </w:trPr>
        <w:tc>
          <w:tcPr>
            <w:tcW w:w="2482" w:type="dxa"/>
          </w:tcPr>
          <w:p w:rsidR="00975DF4" w:rsidRPr="00BC792B" w:rsidRDefault="00975DF4" w:rsidP="00BC792B">
            <w:pPr>
              <w:rPr>
                <w:rFonts w:cstheme="minorHAnsi"/>
              </w:rPr>
            </w:pPr>
            <w:r w:rsidRPr="00BC792B">
              <w:rPr>
                <w:rFonts w:cstheme="minorHAnsi"/>
              </w:rPr>
              <w:t>Vice President Academic</w:t>
            </w:r>
          </w:p>
          <w:p w:rsidR="009B1E3F" w:rsidRPr="00BC792B" w:rsidRDefault="00975DF4" w:rsidP="00BC792B">
            <w:pPr>
              <w:rPr>
                <w:rFonts w:cstheme="minorHAnsi"/>
              </w:rPr>
            </w:pPr>
            <w:r w:rsidRPr="00BC792B">
              <w:rPr>
                <w:rFonts w:cstheme="minorHAnsi"/>
              </w:rPr>
              <w:t>Chief Financial Officer</w:t>
            </w:r>
          </w:p>
        </w:tc>
        <w:tc>
          <w:tcPr>
            <w:tcW w:w="7299" w:type="dxa"/>
          </w:tcPr>
          <w:p w:rsidR="00975DF4" w:rsidRPr="00BC792B" w:rsidRDefault="00975DF4" w:rsidP="00BC792B">
            <w:pPr>
              <w:rPr>
                <w:rFonts w:cstheme="minorHAnsi"/>
              </w:rPr>
            </w:pPr>
            <w:r w:rsidRPr="00BC792B">
              <w:rPr>
                <w:rFonts w:cstheme="minorHAnsi"/>
              </w:rPr>
              <w:t>Oversee the implementation of this policy.</w:t>
            </w:r>
          </w:p>
        </w:tc>
      </w:tr>
      <w:tr w:rsidR="00975DF4" w:rsidRPr="00BC792B" w:rsidTr="004F2C7E">
        <w:trPr>
          <w:trHeight w:val="286"/>
        </w:trPr>
        <w:tc>
          <w:tcPr>
            <w:tcW w:w="2482" w:type="dxa"/>
          </w:tcPr>
          <w:p w:rsidR="00975DF4" w:rsidRPr="00BC792B" w:rsidRDefault="00975DF4" w:rsidP="00BC792B">
            <w:pPr>
              <w:rPr>
                <w:rFonts w:cstheme="minorHAnsi"/>
              </w:rPr>
            </w:pPr>
            <w:r w:rsidRPr="00BC792B">
              <w:rPr>
                <w:rFonts w:cstheme="minorHAnsi"/>
              </w:rPr>
              <w:t>Finance</w:t>
            </w:r>
          </w:p>
        </w:tc>
        <w:tc>
          <w:tcPr>
            <w:tcW w:w="7299" w:type="dxa"/>
          </w:tcPr>
          <w:p w:rsidR="00975DF4" w:rsidRPr="00BC792B" w:rsidRDefault="00D317C7" w:rsidP="00BC792B">
            <w:pPr>
              <w:rPr>
                <w:rFonts w:cstheme="minorHAnsi"/>
              </w:rPr>
            </w:pPr>
            <w:r>
              <w:rPr>
                <w:rFonts w:cstheme="minorHAnsi"/>
              </w:rPr>
              <w:t>Issues refund cheque, if applicable</w:t>
            </w:r>
          </w:p>
        </w:tc>
      </w:tr>
      <w:tr w:rsidR="009B1E3F" w:rsidRPr="00BC792B" w:rsidTr="004F2C7E">
        <w:trPr>
          <w:trHeight w:val="286"/>
        </w:trPr>
        <w:tc>
          <w:tcPr>
            <w:tcW w:w="2482" w:type="dxa"/>
          </w:tcPr>
          <w:p w:rsidR="009B1E3F" w:rsidRPr="00BC792B" w:rsidRDefault="00F93FC7" w:rsidP="00BC792B">
            <w:pPr>
              <w:rPr>
                <w:rFonts w:cstheme="minorHAnsi"/>
              </w:rPr>
            </w:pPr>
            <w:r w:rsidRPr="00BC792B">
              <w:rPr>
                <w:rFonts w:cstheme="minorHAnsi"/>
              </w:rPr>
              <w:t>Registrar</w:t>
            </w:r>
          </w:p>
        </w:tc>
        <w:tc>
          <w:tcPr>
            <w:tcW w:w="7299" w:type="dxa"/>
          </w:tcPr>
          <w:p w:rsidR="00D317C7" w:rsidRDefault="009B1E3F" w:rsidP="00BC792B">
            <w:pPr>
              <w:rPr>
                <w:rFonts w:cstheme="minorHAnsi"/>
              </w:rPr>
            </w:pPr>
            <w:r w:rsidRPr="00BC792B">
              <w:rPr>
                <w:rFonts w:cstheme="minorHAnsi"/>
              </w:rPr>
              <w:t>Provide finance with a list of eligible students for the International Student Refe</w:t>
            </w:r>
            <w:r w:rsidR="00E91CF6" w:rsidRPr="00BC792B">
              <w:rPr>
                <w:rFonts w:cstheme="minorHAnsi"/>
              </w:rPr>
              <w:t>rral Initiative</w:t>
            </w:r>
            <w:r w:rsidRPr="00BC792B">
              <w:rPr>
                <w:rFonts w:cstheme="minorHAnsi"/>
              </w:rPr>
              <w:t>.</w:t>
            </w:r>
          </w:p>
          <w:p w:rsidR="009B1E3F" w:rsidRPr="00BC792B" w:rsidRDefault="00D317C7" w:rsidP="00BC792B">
            <w:pPr>
              <w:rPr>
                <w:rFonts w:cstheme="minorHAnsi"/>
              </w:rPr>
            </w:pPr>
            <w:r w:rsidRPr="00BC792B">
              <w:rPr>
                <w:rFonts w:cstheme="minorHAnsi"/>
              </w:rPr>
              <w:t xml:space="preserve">Apply tuition waivers to the accounts of eligible students within the set timelines.  </w:t>
            </w:r>
          </w:p>
        </w:tc>
      </w:tr>
      <w:tr w:rsidR="00E91CF6" w:rsidRPr="00BC792B" w:rsidTr="004F2C7E">
        <w:trPr>
          <w:trHeight w:val="286"/>
        </w:trPr>
        <w:tc>
          <w:tcPr>
            <w:tcW w:w="2482" w:type="dxa"/>
          </w:tcPr>
          <w:p w:rsidR="00E91CF6" w:rsidRPr="00BC792B" w:rsidRDefault="00E91CF6" w:rsidP="00BC792B">
            <w:pPr>
              <w:rPr>
                <w:rFonts w:cstheme="minorHAnsi"/>
              </w:rPr>
            </w:pPr>
            <w:r w:rsidRPr="00BC792B">
              <w:rPr>
                <w:rFonts w:cstheme="minorHAnsi"/>
              </w:rPr>
              <w:t>International Education Office</w:t>
            </w:r>
          </w:p>
        </w:tc>
        <w:tc>
          <w:tcPr>
            <w:tcW w:w="7299" w:type="dxa"/>
          </w:tcPr>
          <w:p w:rsidR="00E91CF6" w:rsidRPr="00BC792B" w:rsidRDefault="00D317C7" w:rsidP="00BC792B">
            <w:pPr>
              <w:rPr>
                <w:rFonts w:cstheme="minorHAnsi"/>
              </w:rPr>
            </w:pPr>
            <w:r>
              <w:rPr>
                <w:rFonts w:cstheme="minorHAnsi"/>
              </w:rPr>
              <w:t>Provide the Registrar</w:t>
            </w:r>
            <w:r w:rsidR="00E91CF6" w:rsidRPr="00BC792B">
              <w:rPr>
                <w:rFonts w:cstheme="minorHAnsi"/>
              </w:rPr>
              <w:t xml:space="preserve"> with a list of eligible students for the International Student Support Initiative</w:t>
            </w:r>
          </w:p>
        </w:tc>
      </w:tr>
    </w:tbl>
    <w:p w:rsidR="00F93FC7" w:rsidRPr="00BC792B" w:rsidRDefault="00F93FC7" w:rsidP="00BC792B">
      <w:pPr>
        <w:tabs>
          <w:tab w:val="left" w:pos="426"/>
        </w:tabs>
        <w:rPr>
          <w:rFonts w:cstheme="minorHAnsi"/>
          <w:sz w:val="28"/>
          <w:szCs w:val="28"/>
        </w:rPr>
      </w:pPr>
    </w:p>
    <w:p w:rsidR="00975DF4" w:rsidRPr="00BC792B" w:rsidRDefault="00975DF4" w:rsidP="00BC792B">
      <w:pPr>
        <w:pStyle w:val="ListParagraph"/>
        <w:widowControl/>
        <w:numPr>
          <w:ilvl w:val="0"/>
          <w:numId w:val="26"/>
        </w:numPr>
        <w:tabs>
          <w:tab w:val="left" w:pos="426"/>
        </w:tabs>
        <w:contextualSpacing/>
        <w:rPr>
          <w:rFonts w:cstheme="minorHAnsi"/>
          <w:b/>
          <w:sz w:val="28"/>
          <w:szCs w:val="28"/>
        </w:rPr>
      </w:pPr>
      <w:r w:rsidRPr="00BC792B">
        <w:rPr>
          <w:rFonts w:cstheme="minorHAnsi"/>
          <w:b/>
          <w:sz w:val="28"/>
          <w:szCs w:val="28"/>
        </w:rPr>
        <w:t>Procedure Management</w:t>
      </w:r>
    </w:p>
    <w:tbl>
      <w:tblPr>
        <w:tblStyle w:val="TableGrid"/>
        <w:tblW w:w="9781" w:type="dxa"/>
        <w:tblInd w:w="-147" w:type="dxa"/>
        <w:tblLook w:val="04A0" w:firstRow="1" w:lastRow="0" w:firstColumn="1" w:lastColumn="0" w:noHBand="0" w:noVBand="1"/>
      </w:tblPr>
      <w:tblGrid>
        <w:gridCol w:w="2547"/>
        <w:gridCol w:w="7234"/>
      </w:tblGrid>
      <w:tr w:rsidR="00975DF4" w:rsidRPr="00BC792B" w:rsidTr="004F2C7E">
        <w:tc>
          <w:tcPr>
            <w:tcW w:w="2547" w:type="dxa"/>
          </w:tcPr>
          <w:p w:rsidR="00975DF4" w:rsidRPr="00BC792B" w:rsidRDefault="00975DF4" w:rsidP="00BC792B">
            <w:pPr>
              <w:rPr>
                <w:rFonts w:cstheme="minorHAnsi"/>
              </w:rPr>
            </w:pPr>
            <w:r w:rsidRPr="00BC792B">
              <w:rPr>
                <w:rFonts w:cstheme="minorHAnsi"/>
              </w:rPr>
              <w:t>Procedure Title:</w:t>
            </w:r>
          </w:p>
        </w:tc>
        <w:tc>
          <w:tcPr>
            <w:tcW w:w="7234" w:type="dxa"/>
          </w:tcPr>
          <w:p w:rsidR="00975DF4" w:rsidRPr="00BC792B" w:rsidRDefault="009B1E3F" w:rsidP="00BC792B">
            <w:pPr>
              <w:rPr>
                <w:rFonts w:cstheme="minorHAnsi"/>
              </w:rPr>
            </w:pPr>
            <w:r w:rsidRPr="00BC792B">
              <w:rPr>
                <w:rFonts w:cstheme="minorHAnsi"/>
              </w:rPr>
              <w:t>Internatio</w:t>
            </w:r>
            <w:r w:rsidR="005F55D5" w:rsidRPr="00BC792B">
              <w:rPr>
                <w:rFonts w:cstheme="minorHAnsi"/>
              </w:rPr>
              <w:t>nal Student Ambassador</w:t>
            </w:r>
            <w:r w:rsidR="00F93FC7" w:rsidRPr="00BC792B">
              <w:rPr>
                <w:rFonts w:cstheme="minorHAnsi"/>
              </w:rPr>
              <w:t xml:space="preserve"> Tuition Waiver Procedure</w:t>
            </w: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Approval Date:</w:t>
            </w:r>
          </w:p>
        </w:tc>
        <w:tc>
          <w:tcPr>
            <w:tcW w:w="7234" w:type="dxa"/>
          </w:tcPr>
          <w:p w:rsidR="00975DF4" w:rsidRPr="00BC792B" w:rsidRDefault="00416507" w:rsidP="00BC792B">
            <w:pPr>
              <w:rPr>
                <w:rFonts w:cstheme="minorHAnsi"/>
              </w:rPr>
            </w:pPr>
            <w:r>
              <w:rPr>
                <w:rFonts w:cstheme="minorHAnsi"/>
              </w:rPr>
              <w:t>June 8</w:t>
            </w:r>
            <w:r w:rsidR="0002611E">
              <w:rPr>
                <w:rFonts w:cstheme="minorHAnsi"/>
              </w:rPr>
              <w:t>, 2020</w:t>
            </w: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Effective Date:</w:t>
            </w:r>
          </w:p>
        </w:tc>
        <w:tc>
          <w:tcPr>
            <w:tcW w:w="7234" w:type="dxa"/>
          </w:tcPr>
          <w:p w:rsidR="00975DF4" w:rsidRPr="00BC792B" w:rsidRDefault="00416507" w:rsidP="00BC792B">
            <w:pPr>
              <w:rPr>
                <w:rFonts w:cstheme="minorHAnsi"/>
              </w:rPr>
            </w:pPr>
            <w:r>
              <w:rPr>
                <w:rFonts w:cstheme="minorHAnsi"/>
              </w:rPr>
              <w:t>June 8</w:t>
            </w:r>
            <w:r w:rsidR="0002611E">
              <w:rPr>
                <w:rFonts w:cstheme="minorHAnsi"/>
              </w:rPr>
              <w:t>, 2020</w:t>
            </w: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Historical Review Dates:</w:t>
            </w:r>
          </w:p>
        </w:tc>
        <w:tc>
          <w:tcPr>
            <w:tcW w:w="7234" w:type="dxa"/>
          </w:tcPr>
          <w:p w:rsidR="00975DF4" w:rsidRPr="00BC792B" w:rsidRDefault="00975DF4" w:rsidP="00BC792B">
            <w:pPr>
              <w:rPr>
                <w:rFonts w:cstheme="minorHAnsi"/>
              </w:rPr>
            </w:pP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Next Review Date:</w:t>
            </w:r>
          </w:p>
        </w:tc>
        <w:tc>
          <w:tcPr>
            <w:tcW w:w="7234" w:type="dxa"/>
          </w:tcPr>
          <w:p w:rsidR="00975DF4" w:rsidRPr="00BC792B" w:rsidRDefault="00416507" w:rsidP="00BC792B">
            <w:pPr>
              <w:rPr>
                <w:rFonts w:cstheme="minorHAnsi"/>
              </w:rPr>
            </w:pPr>
            <w:r>
              <w:rPr>
                <w:rFonts w:cstheme="minorHAnsi"/>
              </w:rPr>
              <w:t>May</w:t>
            </w:r>
            <w:r w:rsidR="0002611E">
              <w:rPr>
                <w:rFonts w:cstheme="minorHAnsi"/>
              </w:rPr>
              <w:t>, 2024</w:t>
            </w: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Related Legislation:</w:t>
            </w:r>
          </w:p>
        </w:tc>
        <w:tc>
          <w:tcPr>
            <w:tcW w:w="7234" w:type="dxa"/>
          </w:tcPr>
          <w:p w:rsidR="00975DF4" w:rsidRPr="00BC792B" w:rsidRDefault="00975DF4" w:rsidP="00BC792B">
            <w:pPr>
              <w:rPr>
                <w:rFonts w:cstheme="minorHAnsi"/>
              </w:rPr>
            </w:pP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Supersedes Procedure:</w:t>
            </w:r>
          </w:p>
        </w:tc>
        <w:tc>
          <w:tcPr>
            <w:tcW w:w="7234" w:type="dxa"/>
          </w:tcPr>
          <w:p w:rsidR="00975DF4" w:rsidRPr="00BC792B" w:rsidRDefault="00975DF4" w:rsidP="00BC792B">
            <w:pPr>
              <w:rPr>
                <w:rFonts w:cstheme="minorHAnsi"/>
              </w:rPr>
            </w:pP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Monitoring/Frequency:</w:t>
            </w:r>
          </w:p>
        </w:tc>
        <w:tc>
          <w:tcPr>
            <w:tcW w:w="7234" w:type="dxa"/>
          </w:tcPr>
          <w:p w:rsidR="00975DF4" w:rsidRPr="00BC792B" w:rsidRDefault="00975DF4" w:rsidP="00BC792B">
            <w:pPr>
              <w:rPr>
                <w:rFonts w:cstheme="minorHAnsi"/>
              </w:rPr>
            </w:pPr>
            <w:r w:rsidRPr="00BC792B">
              <w:rPr>
                <w:rFonts w:cstheme="minorHAnsi"/>
              </w:rPr>
              <w:t>Every 4 Years</w:t>
            </w: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Procedure Owner:</w:t>
            </w:r>
          </w:p>
        </w:tc>
        <w:tc>
          <w:tcPr>
            <w:tcW w:w="7234" w:type="dxa"/>
          </w:tcPr>
          <w:p w:rsidR="00975DF4" w:rsidRPr="00BC792B" w:rsidRDefault="00515130" w:rsidP="00BC792B">
            <w:pPr>
              <w:rPr>
                <w:rFonts w:cstheme="minorHAnsi"/>
              </w:rPr>
            </w:pPr>
            <w:r w:rsidRPr="00BC792B">
              <w:rPr>
                <w:rFonts w:cstheme="minorHAnsi"/>
              </w:rPr>
              <w:t>Manager, International Education</w:t>
            </w: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Procedure Administrator:</w:t>
            </w:r>
          </w:p>
        </w:tc>
        <w:tc>
          <w:tcPr>
            <w:tcW w:w="7234" w:type="dxa"/>
          </w:tcPr>
          <w:p w:rsidR="00975DF4" w:rsidRPr="00BC792B" w:rsidRDefault="0002611E" w:rsidP="00BC792B">
            <w:pPr>
              <w:rPr>
                <w:rFonts w:cstheme="minorHAnsi"/>
              </w:rPr>
            </w:pPr>
            <w:r>
              <w:rPr>
                <w:rFonts w:cstheme="minorHAnsi"/>
              </w:rPr>
              <w:t>Vice President Academic</w:t>
            </w:r>
          </w:p>
        </w:tc>
      </w:tr>
      <w:tr w:rsidR="00975DF4" w:rsidRPr="00BC792B" w:rsidTr="004F2C7E">
        <w:tc>
          <w:tcPr>
            <w:tcW w:w="2547" w:type="dxa"/>
          </w:tcPr>
          <w:p w:rsidR="00975DF4" w:rsidRPr="00BC792B" w:rsidRDefault="00975DF4" w:rsidP="00BC792B">
            <w:pPr>
              <w:rPr>
                <w:rFonts w:cstheme="minorHAnsi"/>
              </w:rPr>
            </w:pPr>
            <w:r w:rsidRPr="00BC792B">
              <w:rPr>
                <w:rFonts w:cstheme="minorHAnsi"/>
              </w:rPr>
              <w:t>Procedure Coordinator:</w:t>
            </w:r>
          </w:p>
        </w:tc>
        <w:tc>
          <w:tcPr>
            <w:tcW w:w="7234" w:type="dxa"/>
          </w:tcPr>
          <w:p w:rsidR="00975DF4" w:rsidRPr="00BC792B" w:rsidRDefault="00975DF4" w:rsidP="00BC792B">
            <w:pPr>
              <w:rPr>
                <w:rFonts w:cstheme="minorHAnsi"/>
              </w:rPr>
            </w:pPr>
            <w:r w:rsidRPr="00BC792B">
              <w:rPr>
                <w:rFonts w:cstheme="minorHAnsi"/>
              </w:rPr>
              <w:t>Executive Assistant</w:t>
            </w:r>
            <w:r w:rsidR="0002611E">
              <w:rPr>
                <w:rFonts w:cstheme="minorHAnsi"/>
              </w:rPr>
              <w:t xml:space="preserve"> to the Vice President Academic</w:t>
            </w:r>
          </w:p>
        </w:tc>
      </w:tr>
    </w:tbl>
    <w:p w:rsidR="00975DF4" w:rsidRPr="00BC792B" w:rsidRDefault="00975DF4" w:rsidP="00BC792B">
      <w:pPr>
        <w:rPr>
          <w:rFonts w:cstheme="minorHAnsi"/>
        </w:rPr>
      </w:pPr>
    </w:p>
    <w:sectPr w:rsidR="00975DF4" w:rsidRPr="00BC792B">
      <w:headerReference w:type="default" r:id="rId11"/>
      <w:footerReference w:type="default" r:id="rId12"/>
      <w:pgSz w:w="12240" w:h="15840"/>
      <w:pgMar w:top="1400" w:right="1040" w:bottom="1140" w:left="1180" w:header="572"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96" w:rsidRDefault="00900596">
      <w:r>
        <w:separator/>
      </w:r>
    </w:p>
  </w:endnote>
  <w:endnote w:type="continuationSeparator" w:id="0">
    <w:p w:rsidR="00900596" w:rsidRDefault="0090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725472"/>
      <w:docPartObj>
        <w:docPartGallery w:val="Page Numbers (Bottom of Page)"/>
        <w:docPartUnique/>
      </w:docPartObj>
    </w:sdtPr>
    <w:sdtEndPr/>
    <w:sdtContent>
      <w:sdt>
        <w:sdtPr>
          <w:id w:val="-1769616900"/>
          <w:docPartObj>
            <w:docPartGallery w:val="Page Numbers (Top of Page)"/>
            <w:docPartUnique/>
          </w:docPartObj>
        </w:sdtPr>
        <w:sdtEndPr/>
        <w:sdtContent>
          <w:p w:rsidR="00286D4C" w:rsidRDefault="00286D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4C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4C02">
              <w:rPr>
                <w:b/>
                <w:bCs/>
                <w:noProof/>
              </w:rPr>
              <w:t>4</w:t>
            </w:r>
            <w:r>
              <w:rPr>
                <w:b/>
                <w:bCs/>
                <w:sz w:val="24"/>
                <w:szCs w:val="24"/>
              </w:rPr>
              <w:fldChar w:fldCharType="end"/>
            </w:r>
          </w:p>
        </w:sdtContent>
      </w:sdt>
    </w:sdtContent>
  </w:sdt>
  <w:p w:rsidR="00AA44B0" w:rsidRDefault="00AA44B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96" w:rsidRDefault="00900596">
      <w:r>
        <w:separator/>
      </w:r>
    </w:p>
  </w:footnote>
  <w:footnote w:type="continuationSeparator" w:id="0">
    <w:p w:rsidR="00900596" w:rsidRDefault="0090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B0" w:rsidRDefault="00DB2E2C">
    <w:pPr>
      <w:spacing w:line="14" w:lineRule="auto"/>
      <w:rPr>
        <w:sz w:val="20"/>
        <w:szCs w:val="20"/>
      </w:rPr>
    </w:pPr>
    <w:r>
      <w:rPr>
        <w:noProof/>
      </w:rPr>
      <w:drawing>
        <wp:anchor distT="0" distB="0" distL="114300" distR="114300" simplePos="0" relativeHeight="251657216" behindDoc="1" locked="0" layoutInCell="1" allowOverlap="1" wp14:anchorId="5E0B7CC9" wp14:editId="5E0B7CCA">
          <wp:simplePos x="0" y="0"/>
          <wp:positionH relativeFrom="page">
            <wp:posOffset>5124450</wp:posOffset>
          </wp:positionH>
          <wp:positionV relativeFrom="page">
            <wp:posOffset>363220</wp:posOffset>
          </wp:positionV>
          <wp:extent cx="1724025"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411"/>
    <w:multiLevelType w:val="hybridMultilevel"/>
    <w:tmpl w:val="3634BCBC"/>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 w15:restartNumberingAfterBreak="0">
    <w:nsid w:val="0FAE2A56"/>
    <w:multiLevelType w:val="multilevel"/>
    <w:tmpl w:val="733C648E"/>
    <w:lvl w:ilvl="0">
      <w:start w:val="5"/>
      <w:numFmt w:val="decimal"/>
      <w:lvlText w:val="%1"/>
      <w:lvlJc w:val="left"/>
      <w:pPr>
        <w:ind w:left="1046" w:hanging="380"/>
      </w:pPr>
      <w:rPr>
        <w:rFonts w:hint="default"/>
      </w:rPr>
    </w:lvl>
    <w:lvl w:ilvl="1">
      <w:start w:val="1"/>
      <w:numFmt w:val="decimal"/>
      <w:lvlText w:val="%1.%2"/>
      <w:lvlJc w:val="left"/>
      <w:pPr>
        <w:ind w:left="1046" w:hanging="380"/>
      </w:pPr>
      <w:rPr>
        <w:rFonts w:ascii="Calibri" w:eastAsia="Calibri" w:hAnsi="Calibri" w:hint="default"/>
        <w:b/>
        <w:sz w:val="22"/>
        <w:szCs w:val="22"/>
      </w:rPr>
    </w:lvl>
    <w:lvl w:ilvl="2">
      <w:start w:val="1"/>
      <w:numFmt w:val="bullet"/>
      <w:lvlText w:val="•"/>
      <w:lvlJc w:val="left"/>
      <w:pPr>
        <w:ind w:left="2788" w:hanging="380"/>
      </w:pPr>
      <w:rPr>
        <w:rFonts w:hint="default"/>
      </w:rPr>
    </w:lvl>
    <w:lvl w:ilvl="3">
      <w:start w:val="1"/>
      <w:numFmt w:val="bullet"/>
      <w:lvlText w:val="•"/>
      <w:lvlJc w:val="left"/>
      <w:pPr>
        <w:ind w:left="3660" w:hanging="380"/>
      </w:pPr>
      <w:rPr>
        <w:rFonts w:hint="default"/>
      </w:rPr>
    </w:lvl>
    <w:lvl w:ilvl="4">
      <w:start w:val="1"/>
      <w:numFmt w:val="bullet"/>
      <w:lvlText w:val="•"/>
      <w:lvlJc w:val="left"/>
      <w:pPr>
        <w:ind w:left="4531" w:hanging="380"/>
      </w:pPr>
      <w:rPr>
        <w:rFonts w:hint="default"/>
      </w:rPr>
    </w:lvl>
    <w:lvl w:ilvl="5">
      <w:start w:val="1"/>
      <w:numFmt w:val="bullet"/>
      <w:lvlText w:val="•"/>
      <w:lvlJc w:val="left"/>
      <w:pPr>
        <w:ind w:left="5403" w:hanging="380"/>
      </w:pPr>
      <w:rPr>
        <w:rFonts w:hint="default"/>
      </w:rPr>
    </w:lvl>
    <w:lvl w:ilvl="6">
      <w:start w:val="1"/>
      <w:numFmt w:val="bullet"/>
      <w:lvlText w:val="•"/>
      <w:lvlJc w:val="left"/>
      <w:pPr>
        <w:ind w:left="6274" w:hanging="380"/>
      </w:pPr>
      <w:rPr>
        <w:rFonts w:hint="default"/>
      </w:rPr>
    </w:lvl>
    <w:lvl w:ilvl="7">
      <w:start w:val="1"/>
      <w:numFmt w:val="bullet"/>
      <w:lvlText w:val="•"/>
      <w:lvlJc w:val="left"/>
      <w:pPr>
        <w:ind w:left="7145" w:hanging="380"/>
      </w:pPr>
      <w:rPr>
        <w:rFonts w:hint="default"/>
      </w:rPr>
    </w:lvl>
    <w:lvl w:ilvl="8">
      <w:start w:val="1"/>
      <w:numFmt w:val="bullet"/>
      <w:lvlText w:val="•"/>
      <w:lvlJc w:val="left"/>
      <w:pPr>
        <w:ind w:left="8017" w:hanging="380"/>
      </w:pPr>
      <w:rPr>
        <w:rFonts w:hint="default"/>
      </w:rPr>
    </w:lvl>
  </w:abstractNum>
  <w:abstractNum w:abstractNumId="2" w15:restartNumberingAfterBreak="0">
    <w:nsid w:val="1007223A"/>
    <w:multiLevelType w:val="hybridMultilevel"/>
    <w:tmpl w:val="7592E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52210"/>
    <w:multiLevelType w:val="hybridMultilevel"/>
    <w:tmpl w:val="F2F8C582"/>
    <w:lvl w:ilvl="0" w:tplc="ACB2A0C2">
      <w:start w:val="1"/>
      <w:numFmt w:val="bullet"/>
      <w:lvlText w:val="•"/>
      <w:lvlJc w:val="left"/>
      <w:pPr>
        <w:ind w:left="816" w:hanging="359"/>
      </w:pPr>
      <w:rPr>
        <w:rFonts w:ascii="Times New Roman" w:eastAsia="Times New Roman" w:hAnsi="Times New Roman" w:hint="default"/>
        <w:color w:val="333434"/>
        <w:w w:val="125"/>
        <w:position w:val="-3"/>
        <w:sz w:val="30"/>
        <w:szCs w:val="30"/>
      </w:rPr>
    </w:lvl>
    <w:lvl w:ilvl="1" w:tplc="B19C4C4C">
      <w:start w:val="1"/>
      <w:numFmt w:val="bullet"/>
      <w:lvlText w:val="•"/>
      <w:lvlJc w:val="left"/>
      <w:pPr>
        <w:ind w:left="1479" w:hanging="359"/>
      </w:pPr>
      <w:rPr>
        <w:rFonts w:hint="default"/>
      </w:rPr>
    </w:lvl>
    <w:lvl w:ilvl="2" w:tplc="6822641A">
      <w:start w:val="1"/>
      <w:numFmt w:val="bullet"/>
      <w:lvlText w:val="•"/>
      <w:lvlJc w:val="left"/>
      <w:pPr>
        <w:ind w:left="2142" w:hanging="359"/>
      </w:pPr>
      <w:rPr>
        <w:rFonts w:hint="default"/>
      </w:rPr>
    </w:lvl>
    <w:lvl w:ilvl="3" w:tplc="BF803C58">
      <w:start w:val="1"/>
      <w:numFmt w:val="bullet"/>
      <w:lvlText w:val="•"/>
      <w:lvlJc w:val="left"/>
      <w:pPr>
        <w:ind w:left="2806" w:hanging="359"/>
      </w:pPr>
      <w:rPr>
        <w:rFonts w:hint="default"/>
      </w:rPr>
    </w:lvl>
    <w:lvl w:ilvl="4" w:tplc="63FAF5C8">
      <w:start w:val="1"/>
      <w:numFmt w:val="bullet"/>
      <w:lvlText w:val="•"/>
      <w:lvlJc w:val="left"/>
      <w:pPr>
        <w:ind w:left="3469" w:hanging="359"/>
      </w:pPr>
      <w:rPr>
        <w:rFonts w:hint="default"/>
      </w:rPr>
    </w:lvl>
    <w:lvl w:ilvl="5" w:tplc="9856AA0C">
      <w:start w:val="1"/>
      <w:numFmt w:val="bullet"/>
      <w:lvlText w:val="•"/>
      <w:lvlJc w:val="left"/>
      <w:pPr>
        <w:ind w:left="4132" w:hanging="359"/>
      </w:pPr>
      <w:rPr>
        <w:rFonts w:hint="default"/>
      </w:rPr>
    </w:lvl>
    <w:lvl w:ilvl="6" w:tplc="33442128">
      <w:start w:val="1"/>
      <w:numFmt w:val="bullet"/>
      <w:lvlText w:val="•"/>
      <w:lvlJc w:val="left"/>
      <w:pPr>
        <w:ind w:left="4795" w:hanging="359"/>
      </w:pPr>
      <w:rPr>
        <w:rFonts w:hint="default"/>
      </w:rPr>
    </w:lvl>
    <w:lvl w:ilvl="7" w:tplc="6E529E94">
      <w:start w:val="1"/>
      <w:numFmt w:val="bullet"/>
      <w:lvlText w:val="•"/>
      <w:lvlJc w:val="left"/>
      <w:pPr>
        <w:ind w:left="5458" w:hanging="359"/>
      </w:pPr>
      <w:rPr>
        <w:rFonts w:hint="default"/>
      </w:rPr>
    </w:lvl>
    <w:lvl w:ilvl="8" w:tplc="19B81DD8">
      <w:start w:val="1"/>
      <w:numFmt w:val="bullet"/>
      <w:lvlText w:val="•"/>
      <w:lvlJc w:val="left"/>
      <w:pPr>
        <w:ind w:left="6122" w:hanging="359"/>
      </w:pPr>
      <w:rPr>
        <w:rFonts w:hint="default"/>
      </w:rPr>
    </w:lvl>
  </w:abstractNum>
  <w:abstractNum w:abstractNumId="4" w15:restartNumberingAfterBreak="0">
    <w:nsid w:val="165C6F49"/>
    <w:multiLevelType w:val="hybridMultilevel"/>
    <w:tmpl w:val="04DA8D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B0C452A"/>
    <w:multiLevelType w:val="hybridMultilevel"/>
    <w:tmpl w:val="1B54C3B6"/>
    <w:lvl w:ilvl="0" w:tplc="C39489AC">
      <w:start w:val="1"/>
      <w:numFmt w:val="bullet"/>
      <w:lvlText w:val="•"/>
      <w:lvlJc w:val="left"/>
      <w:pPr>
        <w:ind w:left="827" w:hanging="366"/>
      </w:pPr>
      <w:rPr>
        <w:rFonts w:ascii="Times New Roman" w:eastAsia="Times New Roman" w:hAnsi="Times New Roman" w:hint="default"/>
        <w:color w:val="333434"/>
        <w:w w:val="108"/>
        <w:position w:val="-3"/>
        <w:sz w:val="32"/>
        <w:szCs w:val="32"/>
      </w:rPr>
    </w:lvl>
    <w:lvl w:ilvl="1" w:tplc="0A80220E">
      <w:start w:val="1"/>
      <w:numFmt w:val="bullet"/>
      <w:lvlText w:val="•"/>
      <w:lvlJc w:val="left"/>
      <w:pPr>
        <w:ind w:left="1490" w:hanging="366"/>
      </w:pPr>
      <w:rPr>
        <w:rFonts w:hint="default"/>
      </w:rPr>
    </w:lvl>
    <w:lvl w:ilvl="2" w:tplc="C854C276">
      <w:start w:val="1"/>
      <w:numFmt w:val="bullet"/>
      <w:lvlText w:val="•"/>
      <w:lvlJc w:val="left"/>
      <w:pPr>
        <w:ind w:left="2153" w:hanging="366"/>
      </w:pPr>
      <w:rPr>
        <w:rFonts w:hint="default"/>
      </w:rPr>
    </w:lvl>
    <w:lvl w:ilvl="3" w:tplc="A57E65A0">
      <w:start w:val="1"/>
      <w:numFmt w:val="bullet"/>
      <w:lvlText w:val="•"/>
      <w:lvlJc w:val="left"/>
      <w:pPr>
        <w:ind w:left="2816" w:hanging="366"/>
      </w:pPr>
      <w:rPr>
        <w:rFonts w:hint="default"/>
      </w:rPr>
    </w:lvl>
    <w:lvl w:ilvl="4" w:tplc="0E9E1276">
      <w:start w:val="1"/>
      <w:numFmt w:val="bullet"/>
      <w:lvlText w:val="•"/>
      <w:lvlJc w:val="left"/>
      <w:pPr>
        <w:ind w:left="3480" w:hanging="366"/>
      </w:pPr>
      <w:rPr>
        <w:rFonts w:hint="default"/>
      </w:rPr>
    </w:lvl>
    <w:lvl w:ilvl="5" w:tplc="8D28B10A">
      <w:start w:val="1"/>
      <w:numFmt w:val="bullet"/>
      <w:lvlText w:val="•"/>
      <w:lvlJc w:val="left"/>
      <w:pPr>
        <w:ind w:left="4143" w:hanging="366"/>
      </w:pPr>
      <w:rPr>
        <w:rFonts w:hint="default"/>
      </w:rPr>
    </w:lvl>
    <w:lvl w:ilvl="6" w:tplc="4D92733C">
      <w:start w:val="1"/>
      <w:numFmt w:val="bullet"/>
      <w:lvlText w:val="•"/>
      <w:lvlJc w:val="left"/>
      <w:pPr>
        <w:ind w:left="4806" w:hanging="366"/>
      </w:pPr>
      <w:rPr>
        <w:rFonts w:hint="default"/>
      </w:rPr>
    </w:lvl>
    <w:lvl w:ilvl="7" w:tplc="43BE289E">
      <w:start w:val="1"/>
      <w:numFmt w:val="bullet"/>
      <w:lvlText w:val="•"/>
      <w:lvlJc w:val="left"/>
      <w:pPr>
        <w:ind w:left="5469" w:hanging="366"/>
      </w:pPr>
      <w:rPr>
        <w:rFonts w:hint="default"/>
      </w:rPr>
    </w:lvl>
    <w:lvl w:ilvl="8" w:tplc="811A2728">
      <w:start w:val="1"/>
      <w:numFmt w:val="bullet"/>
      <w:lvlText w:val="•"/>
      <w:lvlJc w:val="left"/>
      <w:pPr>
        <w:ind w:left="6132" w:hanging="366"/>
      </w:pPr>
      <w:rPr>
        <w:rFonts w:hint="default"/>
      </w:rPr>
    </w:lvl>
  </w:abstractNum>
  <w:abstractNum w:abstractNumId="6" w15:restartNumberingAfterBreak="0">
    <w:nsid w:val="1B320373"/>
    <w:multiLevelType w:val="multilevel"/>
    <w:tmpl w:val="FFD42780"/>
    <w:lvl w:ilvl="0">
      <w:start w:val="6"/>
      <w:numFmt w:val="decimal"/>
      <w:lvlText w:val="%1"/>
      <w:lvlJc w:val="left"/>
      <w:pPr>
        <w:ind w:left="1007" w:hanging="480"/>
      </w:pPr>
      <w:rPr>
        <w:rFonts w:hint="default"/>
      </w:rPr>
    </w:lvl>
    <w:lvl w:ilvl="1">
      <w:start w:val="1"/>
      <w:numFmt w:val="decimal"/>
      <w:lvlText w:val="%1.%2"/>
      <w:lvlJc w:val="left"/>
      <w:pPr>
        <w:ind w:left="1007" w:hanging="480"/>
        <w:jc w:val="right"/>
      </w:pPr>
      <w:rPr>
        <w:rFonts w:ascii="Calibri" w:eastAsia="Calibri" w:hAnsi="Calibri" w:hint="default"/>
        <w:b/>
        <w:sz w:val="22"/>
        <w:szCs w:val="22"/>
      </w:rPr>
    </w:lvl>
    <w:lvl w:ilvl="2">
      <w:start w:val="1"/>
      <w:numFmt w:val="upperLetter"/>
      <w:lvlText w:val="%3."/>
      <w:lvlJc w:val="left"/>
      <w:pPr>
        <w:ind w:left="1251" w:hanging="233"/>
      </w:pPr>
      <w:rPr>
        <w:rFonts w:ascii="Calibri" w:eastAsia="Calibri" w:hAnsi="Calibri" w:hint="default"/>
        <w:spacing w:val="-1"/>
        <w:sz w:val="22"/>
        <w:szCs w:val="22"/>
      </w:rPr>
    </w:lvl>
    <w:lvl w:ilvl="3">
      <w:start w:val="1"/>
      <w:numFmt w:val="bullet"/>
      <w:lvlText w:val="•"/>
      <w:lvlJc w:val="left"/>
      <w:pPr>
        <w:ind w:left="3142" w:hanging="233"/>
      </w:pPr>
      <w:rPr>
        <w:rFonts w:hint="default"/>
      </w:rPr>
    </w:lvl>
    <w:lvl w:ilvl="4">
      <w:start w:val="1"/>
      <w:numFmt w:val="bullet"/>
      <w:lvlText w:val="•"/>
      <w:lvlJc w:val="left"/>
      <w:pPr>
        <w:ind w:left="4087" w:hanging="233"/>
      </w:pPr>
      <w:rPr>
        <w:rFonts w:hint="default"/>
      </w:rPr>
    </w:lvl>
    <w:lvl w:ilvl="5">
      <w:start w:val="1"/>
      <w:numFmt w:val="bullet"/>
      <w:lvlText w:val="•"/>
      <w:lvlJc w:val="left"/>
      <w:pPr>
        <w:ind w:left="5033" w:hanging="233"/>
      </w:pPr>
      <w:rPr>
        <w:rFonts w:hint="default"/>
      </w:rPr>
    </w:lvl>
    <w:lvl w:ilvl="6">
      <w:start w:val="1"/>
      <w:numFmt w:val="bullet"/>
      <w:lvlText w:val="•"/>
      <w:lvlJc w:val="left"/>
      <w:pPr>
        <w:ind w:left="5978" w:hanging="233"/>
      </w:pPr>
      <w:rPr>
        <w:rFonts w:hint="default"/>
      </w:rPr>
    </w:lvl>
    <w:lvl w:ilvl="7">
      <w:start w:val="1"/>
      <w:numFmt w:val="bullet"/>
      <w:lvlText w:val="•"/>
      <w:lvlJc w:val="left"/>
      <w:pPr>
        <w:ind w:left="6923" w:hanging="233"/>
      </w:pPr>
      <w:rPr>
        <w:rFonts w:hint="default"/>
      </w:rPr>
    </w:lvl>
    <w:lvl w:ilvl="8">
      <w:start w:val="1"/>
      <w:numFmt w:val="bullet"/>
      <w:lvlText w:val="•"/>
      <w:lvlJc w:val="left"/>
      <w:pPr>
        <w:ind w:left="7869" w:hanging="233"/>
      </w:pPr>
      <w:rPr>
        <w:rFonts w:hint="default"/>
      </w:rPr>
    </w:lvl>
  </w:abstractNum>
  <w:abstractNum w:abstractNumId="7" w15:restartNumberingAfterBreak="0">
    <w:nsid w:val="1B4267F9"/>
    <w:multiLevelType w:val="hybridMultilevel"/>
    <w:tmpl w:val="2E9CA3F8"/>
    <w:lvl w:ilvl="0" w:tplc="E14CBF34">
      <w:start w:val="1"/>
      <w:numFmt w:val="bullet"/>
      <w:lvlText w:val="•"/>
      <w:lvlJc w:val="left"/>
      <w:pPr>
        <w:ind w:left="827" w:hanging="366"/>
      </w:pPr>
      <w:rPr>
        <w:rFonts w:ascii="Arial" w:eastAsia="Arial" w:hAnsi="Arial" w:hint="default"/>
        <w:color w:val="333434"/>
        <w:w w:val="106"/>
        <w:position w:val="-4"/>
        <w:sz w:val="32"/>
        <w:szCs w:val="32"/>
      </w:rPr>
    </w:lvl>
    <w:lvl w:ilvl="1" w:tplc="B6324B36">
      <w:start w:val="1"/>
      <w:numFmt w:val="bullet"/>
      <w:lvlText w:val="•"/>
      <w:lvlJc w:val="left"/>
      <w:pPr>
        <w:ind w:left="1490" w:hanging="366"/>
      </w:pPr>
      <w:rPr>
        <w:rFonts w:hint="default"/>
      </w:rPr>
    </w:lvl>
    <w:lvl w:ilvl="2" w:tplc="B0BA429C">
      <w:start w:val="1"/>
      <w:numFmt w:val="bullet"/>
      <w:lvlText w:val="•"/>
      <w:lvlJc w:val="left"/>
      <w:pPr>
        <w:ind w:left="2153" w:hanging="366"/>
      </w:pPr>
      <w:rPr>
        <w:rFonts w:hint="default"/>
      </w:rPr>
    </w:lvl>
    <w:lvl w:ilvl="3" w:tplc="ADE48BF6">
      <w:start w:val="1"/>
      <w:numFmt w:val="bullet"/>
      <w:lvlText w:val="•"/>
      <w:lvlJc w:val="left"/>
      <w:pPr>
        <w:ind w:left="2816" w:hanging="366"/>
      </w:pPr>
      <w:rPr>
        <w:rFonts w:hint="default"/>
      </w:rPr>
    </w:lvl>
    <w:lvl w:ilvl="4" w:tplc="DDDE3DCA">
      <w:start w:val="1"/>
      <w:numFmt w:val="bullet"/>
      <w:lvlText w:val="•"/>
      <w:lvlJc w:val="left"/>
      <w:pPr>
        <w:ind w:left="3480" w:hanging="366"/>
      </w:pPr>
      <w:rPr>
        <w:rFonts w:hint="default"/>
      </w:rPr>
    </w:lvl>
    <w:lvl w:ilvl="5" w:tplc="F402943A">
      <w:start w:val="1"/>
      <w:numFmt w:val="bullet"/>
      <w:lvlText w:val="•"/>
      <w:lvlJc w:val="left"/>
      <w:pPr>
        <w:ind w:left="4143" w:hanging="366"/>
      </w:pPr>
      <w:rPr>
        <w:rFonts w:hint="default"/>
      </w:rPr>
    </w:lvl>
    <w:lvl w:ilvl="6" w:tplc="E45C3A48">
      <w:start w:val="1"/>
      <w:numFmt w:val="bullet"/>
      <w:lvlText w:val="•"/>
      <w:lvlJc w:val="left"/>
      <w:pPr>
        <w:ind w:left="4806" w:hanging="366"/>
      </w:pPr>
      <w:rPr>
        <w:rFonts w:hint="default"/>
      </w:rPr>
    </w:lvl>
    <w:lvl w:ilvl="7" w:tplc="602A8560">
      <w:start w:val="1"/>
      <w:numFmt w:val="bullet"/>
      <w:lvlText w:val="•"/>
      <w:lvlJc w:val="left"/>
      <w:pPr>
        <w:ind w:left="5469" w:hanging="366"/>
      </w:pPr>
      <w:rPr>
        <w:rFonts w:hint="default"/>
      </w:rPr>
    </w:lvl>
    <w:lvl w:ilvl="8" w:tplc="1DF0EE54">
      <w:start w:val="1"/>
      <w:numFmt w:val="bullet"/>
      <w:lvlText w:val="•"/>
      <w:lvlJc w:val="left"/>
      <w:pPr>
        <w:ind w:left="6132" w:hanging="366"/>
      </w:pPr>
      <w:rPr>
        <w:rFonts w:hint="default"/>
      </w:rPr>
    </w:lvl>
  </w:abstractNum>
  <w:abstractNum w:abstractNumId="8" w15:restartNumberingAfterBreak="0">
    <w:nsid w:val="1D3112BA"/>
    <w:multiLevelType w:val="hybridMultilevel"/>
    <w:tmpl w:val="5D96AC5E"/>
    <w:lvl w:ilvl="0" w:tplc="1E922786">
      <w:start w:val="1"/>
      <w:numFmt w:val="bullet"/>
      <w:lvlText w:val=""/>
      <w:lvlJc w:val="left"/>
      <w:pPr>
        <w:ind w:left="1180" w:hanging="360"/>
      </w:pPr>
      <w:rPr>
        <w:rFonts w:ascii="Symbol" w:eastAsia="Symbol" w:hAnsi="Symbol" w:hint="default"/>
        <w:sz w:val="22"/>
        <w:szCs w:val="22"/>
      </w:rPr>
    </w:lvl>
    <w:lvl w:ilvl="1" w:tplc="937A48C8">
      <w:start w:val="1"/>
      <w:numFmt w:val="bullet"/>
      <w:lvlText w:val="•"/>
      <w:lvlJc w:val="left"/>
      <w:pPr>
        <w:ind w:left="2038" w:hanging="360"/>
      </w:pPr>
      <w:rPr>
        <w:rFonts w:hint="default"/>
      </w:rPr>
    </w:lvl>
    <w:lvl w:ilvl="2" w:tplc="9974A28A">
      <w:start w:val="1"/>
      <w:numFmt w:val="bullet"/>
      <w:lvlText w:val="•"/>
      <w:lvlJc w:val="left"/>
      <w:pPr>
        <w:ind w:left="2896" w:hanging="360"/>
      </w:pPr>
      <w:rPr>
        <w:rFonts w:hint="default"/>
      </w:rPr>
    </w:lvl>
    <w:lvl w:ilvl="3" w:tplc="03727C62">
      <w:start w:val="1"/>
      <w:numFmt w:val="bullet"/>
      <w:lvlText w:val="•"/>
      <w:lvlJc w:val="left"/>
      <w:pPr>
        <w:ind w:left="3754" w:hanging="360"/>
      </w:pPr>
      <w:rPr>
        <w:rFonts w:hint="default"/>
      </w:rPr>
    </w:lvl>
    <w:lvl w:ilvl="4" w:tplc="39B2B272">
      <w:start w:val="1"/>
      <w:numFmt w:val="bullet"/>
      <w:lvlText w:val="•"/>
      <w:lvlJc w:val="left"/>
      <w:pPr>
        <w:ind w:left="4612" w:hanging="360"/>
      </w:pPr>
      <w:rPr>
        <w:rFonts w:hint="default"/>
      </w:rPr>
    </w:lvl>
    <w:lvl w:ilvl="5" w:tplc="59AECB3A">
      <w:start w:val="1"/>
      <w:numFmt w:val="bullet"/>
      <w:lvlText w:val="•"/>
      <w:lvlJc w:val="left"/>
      <w:pPr>
        <w:ind w:left="5470" w:hanging="360"/>
      </w:pPr>
      <w:rPr>
        <w:rFonts w:hint="default"/>
      </w:rPr>
    </w:lvl>
    <w:lvl w:ilvl="6" w:tplc="2BC4897E">
      <w:start w:val="1"/>
      <w:numFmt w:val="bullet"/>
      <w:lvlText w:val="•"/>
      <w:lvlJc w:val="left"/>
      <w:pPr>
        <w:ind w:left="6328" w:hanging="360"/>
      </w:pPr>
      <w:rPr>
        <w:rFonts w:hint="default"/>
      </w:rPr>
    </w:lvl>
    <w:lvl w:ilvl="7" w:tplc="2D8CB3C6">
      <w:start w:val="1"/>
      <w:numFmt w:val="bullet"/>
      <w:lvlText w:val="•"/>
      <w:lvlJc w:val="left"/>
      <w:pPr>
        <w:ind w:left="7186" w:hanging="360"/>
      </w:pPr>
      <w:rPr>
        <w:rFonts w:hint="default"/>
      </w:rPr>
    </w:lvl>
    <w:lvl w:ilvl="8" w:tplc="691CD682">
      <w:start w:val="1"/>
      <w:numFmt w:val="bullet"/>
      <w:lvlText w:val="•"/>
      <w:lvlJc w:val="left"/>
      <w:pPr>
        <w:ind w:left="8044" w:hanging="360"/>
      </w:pPr>
      <w:rPr>
        <w:rFonts w:hint="default"/>
      </w:rPr>
    </w:lvl>
  </w:abstractNum>
  <w:abstractNum w:abstractNumId="9" w15:restartNumberingAfterBreak="0">
    <w:nsid w:val="1E375BE9"/>
    <w:multiLevelType w:val="hybridMultilevel"/>
    <w:tmpl w:val="76A4FB6C"/>
    <w:lvl w:ilvl="0" w:tplc="F154E5C6">
      <w:start w:val="1"/>
      <w:numFmt w:val="bullet"/>
      <w:lvlText w:val="•"/>
      <w:lvlJc w:val="left"/>
      <w:pPr>
        <w:ind w:left="816" w:hanging="359"/>
      </w:pPr>
      <w:rPr>
        <w:rFonts w:ascii="Times New Roman" w:eastAsia="Times New Roman" w:hAnsi="Times New Roman" w:hint="default"/>
        <w:color w:val="333434"/>
        <w:w w:val="117"/>
        <w:position w:val="-3"/>
        <w:sz w:val="32"/>
        <w:szCs w:val="32"/>
      </w:rPr>
    </w:lvl>
    <w:lvl w:ilvl="1" w:tplc="9E163EB4">
      <w:start w:val="1"/>
      <w:numFmt w:val="bullet"/>
      <w:lvlText w:val="•"/>
      <w:lvlJc w:val="left"/>
      <w:pPr>
        <w:ind w:left="1479" w:hanging="359"/>
      </w:pPr>
      <w:rPr>
        <w:rFonts w:hint="default"/>
      </w:rPr>
    </w:lvl>
    <w:lvl w:ilvl="2" w:tplc="0F9299AA">
      <w:start w:val="1"/>
      <w:numFmt w:val="bullet"/>
      <w:lvlText w:val="•"/>
      <w:lvlJc w:val="left"/>
      <w:pPr>
        <w:ind w:left="2142" w:hanging="359"/>
      </w:pPr>
      <w:rPr>
        <w:rFonts w:hint="default"/>
      </w:rPr>
    </w:lvl>
    <w:lvl w:ilvl="3" w:tplc="9E0CA61E">
      <w:start w:val="1"/>
      <w:numFmt w:val="bullet"/>
      <w:lvlText w:val="•"/>
      <w:lvlJc w:val="left"/>
      <w:pPr>
        <w:ind w:left="2806" w:hanging="359"/>
      </w:pPr>
      <w:rPr>
        <w:rFonts w:hint="default"/>
      </w:rPr>
    </w:lvl>
    <w:lvl w:ilvl="4" w:tplc="80AE015C">
      <w:start w:val="1"/>
      <w:numFmt w:val="bullet"/>
      <w:lvlText w:val="•"/>
      <w:lvlJc w:val="left"/>
      <w:pPr>
        <w:ind w:left="3469" w:hanging="359"/>
      </w:pPr>
      <w:rPr>
        <w:rFonts w:hint="default"/>
      </w:rPr>
    </w:lvl>
    <w:lvl w:ilvl="5" w:tplc="7A78C8A4">
      <w:start w:val="1"/>
      <w:numFmt w:val="bullet"/>
      <w:lvlText w:val="•"/>
      <w:lvlJc w:val="left"/>
      <w:pPr>
        <w:ind w:left="4132" w:hanging="359"/>
      </w:pPr>
      <w:rPr>
        <w:rFonts w:hint="default"/>
      </w:rPr>
    </w:lvl>
    <w:lvl w:ilvl="6" w:tplc="CD7CC550">
      <w:start w:val="1"/>
      <w:numFmt w:val="bullet"/>
      <w:lvlText w:val="•"/>
      <w:lvlJc w:val="left"/>
      <w:pPr>
        <w:ind w:left="4795" w:hanging="359"/>
      </w:pPr>
      <w:rPr>
        <w:rFonts w:hint="default"/>
      </w:rPr>
    </w:lvl>
    <w:lvl w:ilvl="7" w:tplc="13A89C24">
      <w:start w:val="1"/>
      <w:numFmt w:val="bullet"/>
      <w:lvlText w:val="•"/>
      <w:lvlJc w:val="left"/>
      <w:pPr>
        <w:ind w:left="5458" w:hanging="359"/>
      </w:pPr>
      <w:rPr>
        <w:rFonts w:hint="default"/>
      </w:rPr>
    </w:lvl>
    <w:lvl w:ilvl="8" w:tplc="951839A4">
      <w:start w:val="1"/>
      <w:numFmt w:val="bullet"/>
      <w:lvlText w:val="•"/>
      <w:lvlJc w:val="left"/>
      <w:pPr>
        <w:ind w:left="6122" w:hanging="359"/>
      </w:pPr>
      <w:rPr>
        <w:rFonts w:hint="default"/>
      </w:rPr>
    </w:lvl>
  </w:abstractNum>
  <w:abstractNum w:abstractNumId="10" w15:restartNumberingAfterBreak="0">
    <w:nsid w:val="21CF4D8B"/>
    <w:multiLevelType w:val="hybridMultilevel"/>
    <w:tmpl w:val="3B5817A0"/>
    <w:lvl w:ilvl="0" w:tplc="CAD85A80">
      <w:start w:val="1"/>
      <w:numFmt w:val="bullet"/>
      <w:lvlText w:val="•"/>
      <w:lvlJc w:val="left"/>
      <w:pPr>
        <w:ind w:left="816" w:hanging="359"/>
      </w:pPr>
      <w:rPr>
        <w:rFonts w:ascii="Times New Roman" w:eastAsia="Times New Roman" w:hAnsi="Times New Roman" w:hint="default"/>
        <w:color w:val="333434"/>
        <w:w w:val="117"/>
        <w:position w:val="-3"/>
        <w:sz w:val="32"/>
        <w:szCs w:val="32"/>
      </w:rPr>
    </w:lvl>
    <w:lvl w:ilvl="1" w:tplc="437A23D8">
      <w:start w:val="1"/>
      <w:numFmt w:val="bullet"/>
      <w:lvlText w:val="•"/>
      <w:lvlJc w:val="left"/>
      <w:pPr>
        <w:ind w:left="1479" w:hanging="359"/>
      </w:pPr>
      <w:rPr>
        <w:rFonts w:hint="default"/>
      </w:rPr>
    </w:lvl>
    <w:lvl w:ilvl="2" w:tplc="7084DD48">
      <w:start w:val="1"/>
      <w:numFmt w:val="bullet"/>
      <w:lvlText w:val="•"/>
      <w:lvlJc w:val="left"/>
      <w:pPr>
        <w:ind w:left="2142" w:hanging="359"/>
      </w:pPr>
      <w:rPr>
        <w:rFonts w:hint="default"/>
      </w:rPr>
    </w:lvl>
    <w:lvl w:ilvl="3" w:tplc="D4C4E2C8">
      <w:start w:val="1"/>
      <w:numFmt w:val="bullet"/>
      <w:lvlText w:val="•"/>
      <w:lvlJc w:val="left"/>
      <w:pPr>
        <w:ind w:left="2806" w:hanging="359"/>
      </w:pPr>
      <w:rPr>
        <w:rFonts w:hint="default"/>
      </w:rPr>
    </w:lvl>
    <w:lvl w:ilvl="4" w:tplc="9E0CD852">
      <w:start w:val="1"/>
      <w:numFmt w:val="bullet"/>
      <w:lvlText w:val="•"/>
      <w:lvlJc w:val="left"/>
      <w:pPr>
        <w:ind w:left="3469" w:hanging="359"/>
      </w:pPr>
      <w:rPr>
        <w:rFonts w:hint="default"/>
      </w:rPr>
    </w:lvl>
    <w:lvl w:ilvl="5" w:tplc="807CAA34">
      <w:start w:val="1"/>
      <w:numFmt w:val="bullet"/>
      <w:lvlText w:val="•"/>
      <w:lvlJc w:val="left"/>
      <w:pPr>
        <w:ind w:left="4132" w:hanging="359"/>
      </w:pPr>
      <w:rPr>
        <w:rFonts w:hint="default"/>
      </w:rPr>
    </w:lvl>
    <w:lvl w:ilvl="6" w:tplc="2692F38A">
      <w:start w:val="1"/>
      <w:numFmt w:val="bullet"/>
      <w:lvlText w:val="•"/>
      <w:lvlJc w:val="left"/>
      <w:pPr>
        <w:ind w:left="4795" w:hanging="359"/>
      </w:pPr>
      <w:rPr>
        <w:rFonts w:hint="default"/>
      </w:rPr>
    </w:lvl>
    <w:lvl w:ilvl="7" w:tplc="94EA55FE">
      <w:start w:val="1"/>
      <w:numFmt w:val="bullet"/>
      <w:lvlText w:val="•"/>
      <w:lvlJc w:val="left"/>
      <w:pPr>
        <w:ind w:left="5458" w:hanging="359"/>
      </w:pPr>
      <w:rPr>
        <w:rFonts w:hint="default"/>
      </w:rPr>
    </w:lvl>
    <w:lvl w:ilvl="8" w:tplc="6208598E">
      <w:start w:val="1"/>
      <w:numFmt w:val="bullet"/>
      <w:lvlText w:val="•"/>
      <w:lvlJc w:val="left"/>
      <w:pPr>
        <w:ind w:left="6122" w:hanging="359"/>
      </w:pPr>
      <w:rPr>
        <w:rFonts w:hint="default"/>
      </w:rPr>
    </w:lvl>
  </w:abstractNum>
  <w:abstractNum w:abstractNumId="11" w15:restartNumberingAfterBreak="0">
    <w:nsid w:val="24674A3A"/>
    <w:multiLevelType w:val="hybridMultilevel"/>
    <w:tmpl w:val="C3E83598"/>
    <w:lvl w:ilvl="0" w:tplc="81924B10">
      <w:start w:val="1"/>
      <w:numFmt w:val="bullet"/>
      <w:lvlText w:val="•"/>
      <w:lvlJc w:val="left"/>
      <w:pPr>
        <w:ind w:left="841" w:hanging="359"/>
      </w:pPr>
      <w:rPr>
        <w:rFonts w:ascii="Times New Roman" w:eastAsia="Times New Roman" w:hAnsi="Times New Roman" w:hint="default"/>
        <w:color w:val="333434"/>
        <w:w w:val="108"/>
        <w:position w:val="-3"/>
        <w:sz w:val="32"/>
        <w:szCs w:val="32"/>
      </w:rPr>
    </w:lvl>
    <w:lvl w:ilvl="1" w:tplc="17800890">
      <w:start w:val="1"/>
      <w:numFmt w:val="bullet"/>
      <w:lvlText w:val="•"/>
      <w:lvlJc w:val="left"/>
      <w:pPr>
        <w:ind w:left="1503" w:hanging="359"/>
      </w:pPr>
      <w:rPr>
        <w:rFonts w:hint="default"/>
      </w:rPr>
    </w:lvl>
    <w:lvl w:ilvl="2" w:tplc="BC384246">
      <w:start w:val="1"/>
      <w:numFmt w:val="bullet"/>
      <w:lvlText w:val="•"/>
      <w:lvlJc w:val="left"/>
      <w:pPr>
        <w:ind w:left="2165" w:hanging="359"/>
      </w:pPr>
      <w:rPr>
        <w:rFonts w:hint="default"/>
      </w:rPr>
    </w:lvl>
    <w:lvl w:ilvl="3" w:tplc="CDFA7ED4">
      <w:start w:val="1"/>
      <w:numFmt w:val="bullet"/>
      <w:lvlText w:val="•"/>
      <w:lvlJc w:val="left"/>
      <w:pPr>
        <w:ind w:left="2826" w:hanging="359"/>
      </w:pPr>
      <w:rPr>
        <w:rFonts w:hint="default"/>
      </w:rPr>
    </w:lvl>
    <w:lvl w:ilvl="4" w:tplc="252C84EC">
      <w:start w:val="1"/>
      <w:numFmt w:val="bullet"/>
      <w:lvlText w:val="•"/>
      <w:lvlJc w:val="left"/>
      <w:pPr>
        <w:ind w:left="3488" w:hanging="359"/>
      </w:pPr>
      <w:rPr>
        <w:rFonts w:hint="default"/>
      </w:rPr>
    </w:lvl>
    <w:lvl w:ilvl="5" w:tplc="BF0EF15C">
      <w:start w:val="1"/>
      <w:numFmt w:val="bullet"/>
      <w:lvlText w:val="•"/>
      <w:lvlJc w:val="left"/>
      <w:pPr>
        <w:ind w:left="4150" w:hanging="359"/>
      </w:pPr>
      <w:rPr>
        <w:rFonts w:hint="default"/>
      </w:rPr>
    </w:lvl>
    <w:lvl w:ilvl="6" w:tplc="E16EC98E">
      <w:start w:val="1"/>
      <w:numFmt w:val="bullet"/>
      <w:lvlText w:val="•"/>
      <w:lvlJc w:val="left"/>
      <w:pPr>
        <w:ind w:left="4812" w:hanging="359"/>
      </w:pPr>
      <w:rPr>
        <w:rFonts w:hint="default"/>
      </w:rPr>
    </w:lvl>
    <w:lvl w:ilvl="7" w:tplc="F2B6D0CC">
      <w:start w:val="1"/>
      <w:numFmt w:val="bullet"/>
      <w:lvlText w:val="•"/>
      <w:lvlJc w:val="left"/>
      <w:pPr>
        <w:ind w:left="5473" w:hanging="359"/>
      </w:pPr>
      <w:rPr>
        <w:rFonts w:hint="default"/>
      </w:rPr>
    </w:lvl>
    <w:lvl w:ilvl="8" w:tplc="B1D83D2A">
      <w:start w:val="1"/>
      <w:numFmt w:val="bullet"/>
      <w:lvlText w:val="•"/>
      <w:lvlJc w:val="left"/>
      <w:pPr>
        <w:ind w:left="6135" w:hanging="359"/>
      </w:pPr>
      <w:rPr>
        <w:rFonts w:hint="default"/>
      </w:rPr>
    </w:lvl>
  </w:abstractNum>
  <w:abstractNum w:abstractNumId="12" w15:restartNumberingAfterBreak="0">
    <w:nsid w:val="2475609E"/>
    <w:multiLevelType w:val="hybridMultilevel"/>
    <w:tmpl w:val="D44E36B2"/>
    <w:lvl w:ilvl="0" w:tplc="04090001">
      <w:start w:val="1"/>
      <w:numFmt w:val="bullet"/>
      <w:lvlText w:val=""/>
      <w:lvlJc w:val="left"/>
      <w:pPr>
        <w:ind w:left="1766" w:hanging="360"/>
      </w:pPr>
      <w:rPr>
        <w:rFonts w:ascii="Symbol" w:hAnsi="Symbol"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13" w15:restartNumberingAfterBreak="0">
    <w:nsid w:val="29DC251E"/>
    <w:multiLevelType w:val="hybridMultilevel"/>
    <w:tmpl w:val="EB28E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92DE5"/>
    <w:multiLevelType w:val="hybridMultilevel"/>
    <w:tmpl w:val="E7AA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3C57E4"/>
    <w:multiLevelType w:val="hybridMultilevel"/>
    <w:tmpl w:val="33E8CC38"/>
    <w:lvl w:ilvl="0" w:tplc="35EE396A">
      <w:start w:val="1"/>
      <w:numFmt w:val="bullet"/>
      <w:lvlText w:val=""/>
      <w:lvlJc w:val="left"/>
      <w:pPr>
        <w:ind w:left="822" w:hanging="360"/>
      </w:pPr>
      <w:rPr>
        <w:rFonts w:ascii="Symbol" w:eastAsia="Symbol" w:hAnsi="Symbol" w:hint="default"/>
        <w:sz w:val="22"/>
        <w:szCs w:val="22"/>
      </w:rPr>
    </w:lvl>
    <w:lvl w:ilvl="1" w:tplc="E37224EE">
      <w:start w:val="1"/>
      <w:numFmt w:val="bullet"/>
      <w:lvlText w:val="•"/>
      <w:lvlJc w:val="left"/>
      <w:pPr>
        <w:ind w:left="1490" w:hanging="360"/>
      </w:pPr>
      <w:rPr>
        <w:rFonts w:hint="default"/>
      </w:rPr>
    </w:lvl>
    <w:lvl w:ilvl="2" w:tplc="40AA35E4">
      <w:start w:val="1"/>
      <w:numFmt w:val="bullet"/>
      <w:lvlText w:val="•"/>
      <w:lvlJc w:val="left"/>
      <w:pPr>
        <w:ind w:left="2158" w:hanging="360"/>
      </w:pPr>
      <w:rPr>
        <w:rFonts w:hint="default"/>
      </w:rPr>
    </w:lvl>
    <w:lvl w:ilvl="3" w:tplc="D1449516">
      <w:start w:val="1"/>
      <w:numFmt w:val="bullet"/>
      <w:lvlText w:val="•"/>
      <w:lvlJc w:val="left"/>
      <w:pPr>
        <w:ind w:left="2826" w:hanging="360"/>
      </w:pPr>
      <w:rPr>
        <w:rFonts w:hint="default"/>
      </w:rPr>
    </w:lvl>
    <w:lvl w:ilvl="4" w:tplc="D040AE4A">
      <w:start w:val="1"/>
      <w:numFmt w:val="bullet"/>
      <w:lvlText w:val="•"/>
      <w:lvlJc w:val="left"/>
      <w:pPr>
        <w:ind w:left="3494" w:hanging="360"/>
      </w:pPr>
      <w:rPr>
        <w:rFonts w:hint="default"/>
      </w:rPr>
    </w:lvl>
    <w:lvl w:ilvl="5" w:tplc="F90E25A4">
      <w:start w:val="1"/>
      <w:numFmt w:val="bullet"/>
      <w:lvlText w:val="•"/>
      <w:lvlJc w:val="left"/>
      <w:pPr>
        <w:ind w:left="4162" w:hanging="360"/>
      </w:pPr>
      <w:rPr>
        <w:rFonts w:hint="default"/>
      </w:rPr>
    </w:lvl>
    <w:lvl w:ilvl="6" w:tplc="4A480E16">
      <w:start w:val="1"/>
      <w:numFmt w:val="bullet"/>
      <w:lvlText w:val="•"/>
      <w:lvlJc w:val="left"/>
      <w:pPr>
        <w:ind w:left="4830" w:hanging="360"/>
      </w:pPr>
      <w:rPr>
        <w:rFonts w:hint="default"/>
      </w:rPr>
    </w:lvl>
    <w:lvl w:ilvl="7" w:tplc="B0320CBE">
      <w:start w:val="1"/>
      <w:numFmt w:val="bullet"/>
      <w:lvlText w:val="•"/>
      <w:lvlJc w:val="left"/>
      <w:pPr>
        <w:ind w:left="5498" w:hanging="360"/>
      </w:pPr>
      <w:rPr>
        <w:rFonts w:hint="default"/>
      </w:rPr>
    </w:lvl>
    <w:lvl w:ilvl="8" w:tplc="49CEB434">
      <w:start w:val="1"/>
      <w:numFmt w:val="bullet"/>
      <w:lvlText w:val="•"/>
      <w:lvlJc w:val="left"/>
      <w:pPr>
        <w:ind w:left="6166" w:hanging="360"/>
      </w:pPr>
      <w:rPr>
        <w:rFonts w:hint="default"/>
      </w:rPr>
    </w:lvl>
  </w:abstractNum>
  <w:abstractNum w:abstractNumId="16" w15:restartNumberingAfterBreak="0">
    <w:nsid w:val="393B4F8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B76BF"/>
    <w:multiLevelType w:val="hybridMultilevel"/>
    <w:tmpl w:val="7C0EABC4"/>
    <w:lvl w:ilvl="0" w:tplc="0E48238A">
      <w:start w:val="1"/>
      <w:numFmt w:val="bullet"/>
      <w:lvlText w:val="•"/>
      <w:lvlJc w:val="left"/>
      <w:pPr>
        <w:ind w:left="816" w:hanging="359"/>
      </w:pPr>
      <w:rPr>
        <w:rFonts w:ascii="Times New Roman" w:eastAsia="Times New Roman" w:hAnsi="Times New Roman" w:hint="default"/>
        <w:color w:val="333434"/>
        <w:w w:val="117"/>
        <w:position w:val="-3"/>
        <w:sz w:val="32"/>
        <w:szCs w:val="32"/>
      </w:rPr>
    </w:lvl>
    <w:lvl w:ilvl="1" w:tplc="A6D01BDC">
      <w:start w:val="1"/>
      <w:numFmt w:val="bullet"/>
      <w:lvlText w:val="•"/>
      <w:lvlJc w:val="left"/>
      <w:pPr>
        <w:ind w:left="1479" w:hanging="359"/>
      </w:pPr>
      <w:rPr>
        <w:rFonts w:hint="default"/>
      </w:rPr>
    </w:lvl>
    <w:lvl w:ilvl="2" w:tplc="06EA7B56">
      <w:start w:val="1"/>
      <w:numFmt w:val="bullet"/>
      <w:lvlText w:val="•"/>
      <w:lvlJc w:val="left"/>
      <w:pPr>
        <w:ind w:left="2142" w:hanging="359"/>
      </w:pPr>
      <w:rPr>
        <w:rFonts w:hint="default"/>
      </w:rPr>
    </w:lvl>
    <w:lvl w:ilvl="3" w:tplc="141CFC10">
      <w:start w:val="1"/>
      <w:numFmt w:val="bullet"/>
      <w:lvlText w:val="•"/>
      <w:lvlJc w:val="left"/>
      <w:pPr>
        <w:ind w:left="2806" w:hanging="359"/>
      </w:pPr>
      <w:rPr>
        <w:rFonts w:hint="default"/>
      </w:rPr>
    </w:lvl>
    <w:lvl w:ilvl="4" w:tplc="9A3EBB90">
      <w:start w:val="1"/>
      <w:numFmt w:val="bullet"/>
      <w:lvlText w:val="•"/>
      <w:lvlJc w:val="left"/>
      <w:pPr>
        <w:ind w:left="3469" w:hanging="359"/>
      </w:pPr>
      <w:rPr>
        <w:rFonts w:hint="default"/>
      </w:rPr>
    </w:lvl>
    <w:lvl w:ilvl="5" w:tplc="FD16C702">
      <w:start w:val="1"/>
      <w:numFmt w:val="bullet"/>
      <w:lvlText w:val="•"/>
      <w:lvlJc w:val="left"/>
      <w:pPr>
        <w:ind w:left="4132" w:hanging="359"/>
      </w:pPr>
      <w:rPr>
        <w:rFonts w:hint="default"/>
      </w:rPr>
    </w:lvl>
    <w:lvl w:ilvl="6" w:tplc="4878BB12">
      <w:start w:val="1"/>
      <w:numFmt w:val="bullet"/>
      <w:lvlText w:val="•"/>
      <w:lvlJc w:val="left"/>
      <w:pPr>
        <w:ind w:left="4795" w:hanging="359"/>
      </w:pPr>
      <w:rPr>
        <w:rFonts w:hint="default"/>
      </w:rPr>
    </w:lvl>
    <w:lvl w:ilvl="7" w:tplc="2430C532">
      <w:start w:val="1"/>
      <w:numFmt w:val="bullet"/>
      <w:lvlText w:val="•"/>
      <w:lvlJc w:val="left"/>
      <w:pPr>
        <w:ind w:left="5458" w:hanging="359"/>
      </w:pPr>
      <w:rPr>
        <w:rFonts w:hint="default"/>
      </w:rPr>
    </w:lvl>
    <w:lvl w:ilvl="8" w:tplc="C420B826">
      <w:start w:val="1"/>
      <w:numFmt w:val="bullet"/>
      <w:lvlText w:val="•"/>
      <w:lvlJc w:val="left"/>
      <w:pPr>
        <w:ind w:left="6122" w:hanging="359"/>
      </w:pPr>
      <w:rPr>
        <w:rFonts w:hint="default"/>
      </w:rPr>
    </w:lvl>
  </w:abstractNum>
  <w:abstractNum w:abstractNumId="18" w15:restartNumberingAfterBreak="0">
    <w:nsid w:val="3F0729FA"/>
    <w:multiLevelType w:val="multilevel"/>
    <w:tmpl w:val="00C4BA50"/>
    <w:lvl w:ilvl="0">
      <w:start w:val="6"/>
      <w:numFmt w:val="decimal"/>
      <w:lvlText w:val="%1"/>
      <w:lvlJc w:val="left"/>
      <w:pPr>
        <w:ind w:left="360" w:hanging="360"/>
      </w:pPr>
      <w:rPr>
        <w:rFonts w:hint="default"/>
        <w:b/>
      </w:rPr>
    </w:lvl>
    <w:lvl w:ilvl="1">
      <w:start w:val="6"/>
      <w:numFmt w:val="decimal"/>
      <w:lvlText w:val="%1.3"/>
      <w:lvlJc w:val="left"/>
      <w:pPr>
        <w:ind w:left="887" w:hanging="360"/>
      </w:pPr>
      <w:rPr>
        <w:rFonts w:hint="default"/>
        <w:b/>
      </w:rPr>
    </w:lvl>
    <w:lvl w:ilvl="2">
      <w:start w:val="1"/>
      <w:numFmt w:val="decimal"/>
      <w:lvlText w:val="%1.%2.%3"/>
      <w:lvlJc w:val="left"/>
      <w:pPr>
        <w:ind w:left="1774" w:hanging="720"/>
      </w:pPr>
      <w:rPr>
        <w:rFonts w:hint="default"/>
        <w:b/>
      </w:rPr>
    </w:lvl>
    <w:lvl w:ilvl="3">
      <w:start w:val="1"/>
      <w:numFmt w:val="decimal"/>
      <w:lvlText w:val="%1.%2.%3.%4"/>
      <w:lvlJc w:val="left"/>
      <w:pPr>
        <w:ind w:left="2301" w:hanging="720"/>
      </w:pPr>
      <w:rPr>
        <w:rFonts w:hint="default"/>
        <w:b/>
      </w:rPr>
    </w:lvl>
    <w:lvl w:ilvl="4">
      <w:start w:val="1"/>
      <w:numFmt w:val="decimal"/>
      <w:lvlText w:val="%1.%2.%3.%4.%5"/>
      <w:lvlJc w:val="left"/>
      <w:pPr>
        <w:ind w:left="3188" w:hanging="1080"/>
      </w:pPr>
      <w:rPr>
        <w:rFonts w:hint="default"/>
        <w:b/>
      </w:rPr>
    </w:lvl>
    <w:lvl w:ilvl="5">
      <w:start w:val="1"/>
      <w:numFmt w:val="decimal"/>
      <w:lvlText w:val="%1.%2.%3.%4.%5.%6"/>
      <w:lvlJc w:val="left"/>
      <w:pPr>
        <w:ind w:left="3715" w:hanging="1080"/>
      </w:pPr>
      <w:rPr>
        <w:rFonts w:hint="default"/>
        <w:b/>
      </w:rPr>
    </w:lvl>
    <w:lvl w:ilvl="6">
      <w:start w:val="1"/>
      <w:numFmt w:val="decimal"/>
      <w:lvlText w:val="%1.%2.%3.%4.%5.%6.%7"/>
      <w:lvlJc w:val="left"/>
      <w:pPr>
        <w:ind w:left="4602" w:hanging="1440"/>
      </w:pPr>
      <w:rPr>
        <w:rFonts w:hint="default"/>
        <w:b/>
      </w:rPr>
    </w:lvl>
    <w:lvl w:ilvl="7">
      <w:start w:val="1"/>
      <w:numFmt w:val="decimal"/>
      <w:lvlText w:val="%1.%2.%3.%4.%5.%6.%7.%8"/>
      <w:lvlJc w:val="left"/>
      <w:pPr>
        <w:ind w:left="5129" w:hanging="1440"/>
      </w:pPr>
      <w:rPr>
        <w:rFonts w:hint="default"/>
        <w:b/>
      </w:rPr>
    </w:lvl>
    <w:lvl w:ilvl="8">
      <w:start w:val="1"/>
      <w:numFmt w:val="decimal"/>
      <w:lvlText w:val="%1.%2.%3.%4.%5.%6.%7.%8.%9"/>
      <w:lvlJc w:val="left"/>
      <w:pPr>
        <w:ind w:left="5656" w:hanging="1440"/>
      </w:pPr>
      <w:rPr>
        <w:rFonts w:hint="default"/>
        <w:b/>
      </w:rPr>
    </w:lvl>
  </w:abstractNum>
  <w:abstractNum w:abstractNumId="19" w15:restartNumberingAfterBreak="0">
    <w:nsid w:val="3F270D08"/>
    <w:multiLevelType w:val="multilevel"/>
    <w:tmpl w:val="FFD42780"/>
    <w:lvl w:ilvl="0">
      <w:start w:val="6"/>
      <w:numFmt w:val="decimal"/>
      <w:lvlText w:val="%1"/>
      <w:lvlJc w:val="left"/>
      <w:pPr>
        <w:ind w:left="1007" w:hanging="480"/>
      </w:pPr>
      <w:rPr>
        <w:rFonts w:hint="default"/>
      </w:rPr>
    </w:lvl>
    <w:lvl w:ilvl="1">
      <w:start w:val="1"/>
      <w:numFmt w:val="decimal"/>
      <w:lvlText w:val="%1.%2"/>
      <w:lvlJc w:val="left"/>
      <w:pPr>
        <w:ind w:left="1007" w:hanging="480"/>
        <w:jc w:val="right"/>
      </w:pPr>
      <w:rPr>
        <w:rFonts w:ascii="Calibri" w:eastAsia="Calibri" w:hAnsi="Calibri" w:hint="default"/>
        <w:b/>
        <w:sz w:val="22"/>
        <w:szCs w:val="22"/>
      </w:rPr>
    </w:lvl>
    <w:lvl w:ilvl="2">
      <w:start w:val="1"/>
      <w:numFmt w:val="upperLetter"/>
      <w:lvlText w:val="%3."/>
      <w:lvlJc w:val="left"/>
      <w:pPr>
        <w:ind w:left="1251" w:hanging="233"/>
      </w:pPr>
      <w:rPr>
        <w:rFonts w:ascii="Calibri" w:eastAsia="Calibri" w:hAnsi="Calibri" w:hint="default"/>
        <w:spacing w:val="-1"/>
        <w:sz w:val="22"/>
        <w:szCs w:val="22"/>
      </w:rPr>
    </w:lvl>
    <w:lvl w:ilvl="3">
      <w:start w:val="1"/>
      <w:numFmt w:val="bullet"/>
      <w:lvlText w:val="•"/>
      <w:lvlJc w:val="left"/>
      <w:pPr>
        <w:ind w:left="3142" w:hanging="233"/>
      </w:pPr>
      <w:rPr>
        <w:rFonts w:hint="default"/>
      </w:rPr>
    </w:lvl>
    <w:lvl w:ilvl="4">
      <w:start w:val="1"/>
      <w:numFmt w:val="bullet"/>
      <w:lvlText w:val="•"/>
      <w:lvlJc w:val="left"/>
      <w:pPr>
        <w:ind w:left="4087" w:hanging="233"/>
      </w:pPr>
      <w:rPr>
        <w:rFonts w:hint="default"/>
      </w:rPr>
    </w:lvl>
    <w:lvl w:ilvl="5">
      <w:start w:val="1"/>
      <w:numFmt w:val="bullet"/>
      <w:lvlText w:val="•"/>
      <w:lvlJc w:val="left"/>
      <w:pPr>
        <w:ind w:left="5033" w:hanging="233"/>
      </w:pPr>
      <w:rPr>
        <w:rFonts w:hint="default"/>
      </w:rPr>
    </w:lvl>
    <w:lvl w:ilvl="6">
      <w:start w:val="1"/>
      <w:numFmt w:val="bullet"/>
      <w:lvlText w:val="•"/>
      <w:lvlJc w:val="left"/>
      <w:pPr>
        <w:ind w:left="5978" w:hanging="233"/>
      </w:pPr>
      <w:rPr>
        <w:rFonts w:hint="default"/>
      </w:rPr>
    </w:lvl>
    <w:lvl w:ilvl="7">
      <w:start w:val="1"/>
      <w:numFmt w:val="bullet"/>
      <w:lvlText w:val="•"/>
      <w:lvlJc w:val="left"/>
      <w:pPr>
        <w:ind w:left="6923" w:hanging="233"/>
      </w:pPr>
      <w:rPr>
        <w:rFonts w:hint="default"/>
      </w:rPr>
    </w:lvl>
    <w:lvl w:ilvl="8">
      <w:start w:val="1"/>
      <w:numFmt w:val="bullet"/>
      <w:lvlText w:val="•"/>
      <w:lvlJc w:val="left"/>
      <w:pPr>
        <w:ind w:left="7869" w:hanging="233"/>
      </w:pPr>
      <w:rPr>
        <w:rFonts w:hint="default"/>
      </w:rPr>
    </w:lvl>
  </w:abstractNum>
  <w:abstractNum w:abstractNumId="20" w15:restartNumberingAfterBreak="0">
    <w:nsid w:val="47F2576C"/>
    <w:multiLevelType w:val="hybridMultilevel"/>
    <w:tmpl w:val="03FAE3AC"/>
    <w:lvl w:ilvl="0" w:tplc="DFC04A64">
      <w:start w:val="1"/>
      <w:numFmt w:val="bullet"/>
      <w:lvlText w:val="•"/>
      <w:lvlJc w:val="left"/>
      <w:pPr>
        <w:ind w:left="827" w:hanging="359"/>
      </w:pPr>
      <w:rPr>
        <w:rFonts w:ascii="Arial" w:eastAsia="Arial" w:hAnsi="Arial" w:hint="default"/>
        <w:color w:val="333434"/>
        <w:w w:val="104"/>
        <w:position w:val="-4"/>
        <w:sz w:val="30"/>
        <w:szCs w:val="30"/>
      </w:rPr>
    </w:lvl>
    <w:lvl w:ilvl="1" w:tplc="38C2D238">
      <w:start w:val="1"/>
      <w:numFmt w:val="bullet"/>
      <w:lvlText w:val="•"/>
      <w:lvlJc w:val="left"/>
      <w:pPr>
        <w:ind w:left="1490" w:hanging="359"/>
      </w:pPr>
      <w:rPr>
        <w:rFonts w:hint="default"/>
      </w:rPr>
    </w:lvl>
    <w:lvl w:ilvl="2" w:tplc="6090CE94">
      <w:start w:val="1"/>
      <w:numFmt w:val="bullet"/>
      <w:lvlText w:val="•"/>
      <w:lvlJc w:val="left"/>
      <w:pPr>
        <w:ind w:left="2153" w:hanging="359"/>
      </w:pPr>
      <w:rPr>
        <w:rFonts w:hint="default"/>
      </w:rPr>
    </w:lvl>
    <w:lvl w:ilvl="3" w:tplc="B956C07E">
      <w:start w:val="1"/>
      <w:numFmt w:val="bullet"/>
      <w:lvlText w:val="•"/>
      <w:lvlJc w:val="left"/>
      <w:pPr>
        <w:ind w:left="2816" w:hanging="359"/>
      </w:pPr>
      <w:rPr>
        <w:rFonts w:hint="default"/>
      </w:rPr>
    </w:lvl>
    <w:lvl w:ilvl="4" w:tplc="3458A188">
      <w:start w:val="1"/>
      <w:numFmt w:val="bullet"/>
      <w:lvlText w:val="•"/>
      <w:lvlJc w:val="left"/>
      <w:pPr>
        <w:ind w:left="3480" w:hanging="359"/>
      </w:pPr>
      <w:rPr>
        <w:rFonts w:hint="default"/>
      </w:rPr>
    </w:lvl>
    <w:lvl w:ilvl="5" w:tplc="625AAA52">
      <w:start w:val="1"/>
      <w:numFmt w:val="bullet"/>
      <w:lvlText w:val="•"/>
      <w:lvlJc w:val="left"/>
      <w:pPr>
        <w:ind w:left="4143" w:hanging="359"/>
      </w:pPr>
      <w:rPr>
        <w:rFonts w:hint="default"/>
      </w:rPr>
    </w:lvl>
    <w:lvl w:ilvl="6" w:tplc="76F2B092">
      <w:start w:val="1"/>
      <w:numFmt w:val="bullet"/>
      <w:lvlText w:val="•"/>
      <w:lvlJc w:val="left"/>
      <w:pPr>
        <w:ind w:left="4806" w:hanging="359"/>
      </w:pPr>
      <w:rPr>
        <w:rFonts w:hint="default"/>
      </w:rPr>
    </w:lvl>
    <w:lvl w:ilvl="7" w:tplc="5E543554">
      <w:start w:val="1"/>
      <w:numFmt w:val="bullet"/>
      <w:lvlText w:val="•"/>
      <w:lvlJc w:val="left"/>
      <w:pPr>
        <w:ind w:left="5469" w:hanging="359"/>
      </w:pPr>
      <w:rPr>
        <w:rFonts w:hint="default"/>
      </w:rPr>
    </w:lvl>
    <w:lvl w:ilvl="8" w:tplc="345044AE">
      <w:start w:val="1"/>
      <w:numFmt w:val="bullet"/>
      <w:lvlText w:val="•"/>
      <w:lvlJc w:val="left"/>
      <w:pPr>
        <w:ind w:left="6132" w:hanging="359"/>
      </w:pPr>
      <w:rPr>
        <w:rFonts w:hint="default"/>
      </w:rPr>
    </w:lvl>
  </w:abstractNum>
  <w:abstractNum w:abstractNumId="21" w15:restartNumberingAfterBreak="0">
    <w:nsid w:val="47F537A0"/>
    <w:multiLevelType w:val="hybridMultilevel"/>
    <w:tmpl w:val="4A0287C6"/>
    <w:lvl w:ilvl="0" w:tplc="5BDC62D0">
      <w:start w:val="1"/>
      <w:numFmt w:val="bullet"/>
      <w:lvlText w:val=""/>
      <w:lvlJc w:val="left"/>
      <w:pPr>
        <w:ind w:left="822" w:hanging="360"/>
      </w:pPr>
      <w:rPr>
        <w:rFonts w:ascii="Symbol" w:eastAsia="Symbol" w:hAnsi="Symbol" w:hint="default"/>
        <w:sz w:val="22"/>
        <w:szCs w:val="22"/>
      </w:rPr>
    </w:lvl>
    <w:lvl w:ilvl="1" w:tplc="5548045C">
      <w:start w:val="1"/>
      <w:numFmt w:val="bullet"/>
      <w:lvlText w:val="•"/>
      <w:lvlJc w:val="left"/>
      <w:pPr>
        <w:ind w:left="1490" w:hanging="360"/>
      </w:pPr>
      <w:rPr>
        <w:rFonts w:hint="default"/>
      </w:rPr>
    </w:lvl>
    <w:lvl w:ilvl="2" w:tplc="77D0DF5A">
      <w:start w:val="1"/>
      <w:numFmt w:val="bullet"/>
      <w:lvlText w:val="•"/>
      <w:lvlJc w:val="left"/>
      <w:pPr>
        <w:ind w:left="2158" w:hanging="360"/>
      </w:pPr>
      <w:rPr>
        <w:rFonts w:hint="default"/>
      </w:rPr>
    </w:lvl>
    <w:lvl w:ilvl="3" w:tplc="2272B1FC">
      <w:start w:val="1"/>
      <w:numFmt w:val="bullet"/>
      <w:lvlText w:val="•"/>
      <w:lvlJc w:val="left"/>
      <w:pPr>
        <w:ind w:left="2826" w:hanging="360"/>
      </w:pPr>
      <w:rPr>
        <w:rFonts w:hint="default"/>
      </w:rPr>
    </w:lvl>
    <w:lvl w:ilvl="4" w:tplc="A0148830">
      <w:start w:val="1"/>
      <w:numFmt w:val="bullet"/>
      <w:lvlText w:val="•"/>
      <w:lvlJc w:val="left"/>
      <w:pPr>
        <w:ind w:left="3494" w:hanging="360"/>
      </w:pPr>
      <w:rPr>
        <w:rFonts w:hint="default"/>
      </w:rPr>
    </w:lvl>
    <w:lvl w:ilvl="5" w:tplc="391C749A">
      <w:start w:val="1"/>
      <w:numFmt w:val="bullet"/>
      <w:lvlText w:val="•"/>
      <w:lvlJc w:val="left"/>
      <w:pPr>
        <w:ind w:left="4162" w:hanging="360"/>
      </w:pPr>
      <w:rPr>
        <w:rFonts w:hint="default"/>
      </w:rPr>
    </w:lvl>
    <w:lvl w:ilvl="6" w:tplc="D956500C">
      <w:start w:val="1"/>
      <w:numFmt w:val="bullet"/>
      <w:lvlText w:val="•"/>
      <w:lvlJc w:val="left"/>
      <w:pPr>
        <w:ind w:left="4830" w:hanging="360"/>
      </w:pPr>
      <w:rPr>
        <w:rFonts w:hint="default"/>
      </w:rPr>
    </w:lvl>
    <w:lvl w:ilvl="7" w:tplc="6E3A3D2C">
      <w:start w:val="1"/>
      <w:numFmt w:val="bullet"/>
      <w:lvlText w:val="•"/>
      <w:lvlJc w:val="left"/>
      <w:pPr>
        <w:ind w:left="5498" w:hanging="360"/>
      </w:pPr>
      <w:rPr>
        <w:rFonts w:hint="default"/>
      </w:rPr>
    </w:lvl>
    <w:lvl w:ilvl="8" w:tplc="16B6C69E">
      <w:start w:val="1"/>
      <w:numFmt w:val="bullet"/>
      <w:lvlText w:val="•"/>
      <w:lvlJc w:val="left"/>
      <w:pPr>
        <w:ind w:left="6166" w:hanging="360"/>
      </w:pPr>
      <w:rPr>
        <w:rFonts w:hint="default"/>
      </w:rPr>
    </w:lvl>
  </w:abstractNum>
  <w:abstractNum w:abstractNumId="22" w15:restartNumberingAfterBreak="0">
    <w:nsid w:val="48BF7AEA"/>
    <w:multiLevelType w:val="hybridMultilevel"/>
    <w:tmpl w:val="544C5A82"/>
    <w:lvl w:ilvl="0" w:tplc="A18AD5AA">
      <w:start w:val="1"/>
      <w:numFmt w:val="bullet"/>
      <w:lvlText w:val="•"/>
      <w:lvlJc w:val="left"/>
      <w:pPr>
        <w:ind w:left="816" w:hanging="359"/>
      </w:pPr>
      <w:rPr>
        <w:rFonts w:ascii="Times New Roman" w:eastAsia="Times New Roman" w:hAnsi="Times New Roman" w:hint="default"/>
        <w:color w:val="333434"/>
        <w:w w:val="125"/>
        <w:position w:val="-3"/>
        <w:sz w:val="30"/>
        <w:szCs w:val="30"/>
      </w:rPr>
    </w:lvl>
    <w:lvl w:ilvl="1" w:tplc="854E9630">
      <w:start w:val="1"/>
      <w:numFmt w:val="bullet"/>
      <w:lvlText w:val="•"/>
      <w:lvlJc w:val="left"/>
      <w:pPr>
        <w:ind w:left="1479" w:hanging="359"/>
      </w:pPr>
      <w:rPr>
        <w:rFonts w:hint="default"/>
      </w:rPr>
    </w:lvl>
    <w:lvl w:ilvl="2" w:tplc="2A4AC44E">
      <w:start w:val="1"/>
      <w:numFmt w:val="bullet"/>
      <w:lvlText w:val="•"/>
      <w:lvlJc w:val="left"/>
      <w:pPr>
        <w:ind w:left="2142" w:hanging="359"/>
      </w:pPr>
      <w:rPr>
        <w:rFonts w:hint="default"/>
      </w:rPr>
    </w:lvl>
    <w:lvl w:ilvl="3" w:tplc="563EEC9C">
      <w:start w:val="1"/>
      <w:numFmt w:val="bullet"/>
      <w:lvlText w:val="•"/>
      <w:lvlJc w:val="left"/>
      <w:pPr>
        <w:ind w:left="2806" w:hanging="359"/>
      </w:pPr>
      <w:rPr>
        <w:rFonts w:hint="default"/>
      </w:rPr>
    </w:lvl>
    <w:lvl w:ilvl="4" w:tplc="9C5CE4FA">
      <w:start w:val="1"/>
      <w:numFmt w:val="bullet"/>
      <w:lvlText w:val="•"/>
      <w:lvlJc w:val="left"/>
      <w:pPr>
        <w:ind w:left="3469" w:hanging="359"/>
      </w:pPr>
      <w:rPr>
        <w:rFonts w:hint="default"/>
      </w:rPr>
    </w:lvl>
    <w:lvl w:ilvl="5" w:tplc="0AB62192">
      <w:start w:val="1"/>
      <w:numFmt w:val="bullet"/>
      <w:lvlText w:val="•"/>
      <w:lvlJc w:val="left"/>
      <w:pPr>
        <w:ind w:left="4132" w:hanging="359"/>
      </w:pPr>
      <w:rPr>
        <w:rFonts w:hint="default"/>
      </w:rPr>
    </w:lvl>
    <w:lvl w:ilvl="6" w:tplc="29E6C628">
      <w:start w:val="1"/>
      <w:numFmt w:val="bullet"/>
      <w:lvlText w:val="•"/>
      <w:lvlJc w:val="left"/>
      <w:pPr>
        <w:ind w:left="4795" w:hanging="359"/>
      </w:pPr>
      <w:rPr>
        <w:rFonts w:hint="default"/>
      </w:rPr>
    </w:lvl>
    <w:lvl w:ilvl="7" w:tplc="7D56AD66">
      <w:start w:val="1"/>
      <w:numFmt w:val="bullet"/>
      <w:lvlText w:val="•"/>
      <w:lvlJc w:val="left"/>
      <w:pPr>
        <w:ind w:left="5458" w:hanging="359"/>
      </w:pPr>
      <w:rPr>
        <w:rFonts w:hint="default"/>
      </w:rPr>
    </w:lvl>
    <w:lvl w:ilvl="8" w:tplc="B5422C44">
      <w:start w:val="1"/>
      <w:numFmt w:val="bullet"/>
      <w:lvlText w:val="•"/>
      <w:lvlJc w:val="left"/>
      <w:pPr>
        <w:ind w:left="6122" w:hanging="359"/>
      </w:pPr>
      <w:rPr>
        <w:rFonts w:hint="default"/>
      </w:rPr>
    </w:lvl>
  </w:abstractNum>
  <w:abstractNum w:abstractNumId="23" w15:restartNumberingAfterBreak="0">
    <w:nsid w:val="4B6B19D8"/>
    <w:multiLevelType w:val="multilevel"/>
    <w:tmpl w:val="FFD42780"/>
    <w:lvl w:ilvl="0">
      <w:start w:val="6"/>
      <w:numFmt w:val="decimal"/>
      <w:lvlText w:val="%1"/>
      <w:lvlJc w:val="left"/>
      <w:pPr>
        <w:ind w:left="1007" w:hanging="480"/>
      </w:pPr>
      <w:rPr>
        <w:rFonts w:hint="default"/>
      </w:rPr>
    </w:lvl>
    <w:lvl w:ilvl="1">
      <w:start w:val="1"/>
      <w:numFmt w:val="decimal"/>
      <w:lvlText w:val="%1.%2"/>
      <w:lvlJc w:val="left"/>
      <w:pPr>
        <w:ind w:left="1007" w:hanging="480"/>
        <w:jc w:val="right"/>
      </w:pPr>
      <w:rPr>
        <w:rFonts w:ascii="Calibri" w:eastAsia="Calibri" w:hAnsi="Calibri" w:hint="default"/>
        <w:b/>
        <w:sz w:val="22"/>
        <w:szCs w:val="22"/>
      </w:rPr>
    </w:lvl>
    <w:lvl w:ilvl="2">
      <w:start w:val="1"/>
      <w:numFmt w:val="upperLetter"/>
      <w:lvlText w:val="%3."/>
      <w:lvlJc w:val="left"/>
      <w:pPr>
        <w:ind w:left="1251" w:hanging="233"/>
      </w:pPr>
      <w:rPr>
        <w:rFonts w:ascii="Calibri" w:eastAsia="Calibri" w:hAnsi="Calibri" w:hint="default"/>
        <w:spacing w:val="-1"/>
        <w:sz w:val="22"/>
        <w:szCs w:val="22"/>
      </w:rPr>
    </w:lvl>
    <w:lvl w:ilvl="3">
      <w:start w:val="1"/>
      <w:numFmt w:val="bullet"/>
      <w:lvlText w:val="•"/>
      <w:lvlJc w:val="left"/>
      <w:pPr>
        <w:ind w:left="3142" w:hanging="233"/>
      </w:pPr>
      <w:rPr>
        <w:rFonts w:hint="default"/>
      </w:rPr>
    </w:lvl>
    <w:lvl w:ilvl="4">
      <w:start w:val="1"/>
      <w:numFmt w:val="bullet"/>
      <w:lvlText w:val="•"/>
      <w:lvlJc w:val="left"/>
      <w:pPr>
        <w:ind w:left="4087" w:hanging="233"/>
      </w:pPr>
      <w:rPr>
        <w:rFonts w:hint="default"/>
      </w:rPr>
    </w:lvl>
    <w:lvl w:ilvl="5">
      <w:start w:val="1"/>
      <w:numFmt w:val="bullet"/>
      <w:lvlText w:val="•"/>
      <w:lvlJc w:val="left"/>
      <w:pPr>
        <w:ind w:left="5033" w:hanging="233"/>
      </w:pPr>
      <w:rPr>
        <w:rFonts w:hint="default"/>
      </w:rPr>
    </w:lvl>
    <w:lvl w:ilvl="6">
      <w:start w:val="1"/>
      <w:numFmt w:val="bullet"/>
      <w:lvlText w:val="•"/>
      <w:lvlJc w:val="left"/>
      <w:pPr>
        <w:ind w:left="5978" w:hanging="233"/>
      </w:pPr>
      <w:rPr>
        <w:rFonts w:hint="default"/>
      </w:rPr>
    </w:lvl>
    <w:lvl w:ilvl="7">
      <w:start w:val="1"/>
      <w:numFmt w:val="bullet"/>
      <w:lvlText w:val="•"/>
      <w:lvlJc w:val="left"/>
      <w:pPr>
        <w:ind w:left="6923" w:hanging="233"/>
      </w:pPr>
      <w:rPr>
        <w:rFonts w:hint="default"/>
      </w:rPr>
    </w:lvl>
    <w:lvl w:ilvl="8">
      <w:start w:val="1"/>
      <w:numFmt w:val="bullet"/>
      <w:lvlText w:val="•"/>
      <w:lvlJc w:val="left"/>
      <w:pPr>
        <w:ind w:left="7869" w:hanging="233"/>
      </w:pPr>
      <w:rPr>
        <w:rFonts w:hint="default"/>
      </w:rPr>
    </w:lvl>
  </w:abstractNum>
  <w:abstractNum w:abstractNumId="24" w15:restartNumberingAfterBreak="0">
    <w:nsid w:val="56635FC6"/>
    <w:multiLevelType w:val="hybridMultilevel"/>
    <w:tmpl w:val="D114A7CC"/>
    <w:lvl w:ilvl="0" w:tplc="F1C6EB0E">
      <w:start w:val="1"/>
      <w:numFmt w:val="bullet"/>
      <w:lvlText w:val="•"/>
      <w:lvlJc w:val="left"/>
      <w:pPr>
        <w:ind w:left="841" w:hanging="366"/>
      </w:pPr>
      <w:rPr>
        <w:rFonts w:ascii="Times New Roman" w:eastAsia="Times New Roman" w:hAnsi="Times New Roman" w:hint="default"/>
        <w:color w:val="333434"/>
        <w:w w:val="115"/>
        <w:position w:val="-3"/>
        <w:sz w:val="30"/>
        <w:szCs w:val="30"/>
      </w:rPr>
    </w:lvl>
    <w:lvl w:ilvl="1" w:tplc="F6F6F1F8">
      <w:start w:val="1"/>
      <w:numFmt w:val="bullet"/>
      <w:lvlText w:val="•"/>
      <w:lvlJc w:val="left"/>
      <w:pPr>
        <w:ind w:left="1503" w:hanging="366"/>
      </w:pPr>
      <w:rPr>
        <w:rFonts w:hint="default"/>
      </w:rPr>
    </w:lvl>
    <w:lvl w:ilvl="2" w:tplc="3FBEE55E">
      <w:start w:val="1"/>
      <w:numFmt w:val="bullet"/>
      <w:lvlText w:val="•"/>
      <w:lvlJc w:val="left"/>
      <w:pPr>
        <w:ind w:left="2165" w:hanging="366"/>
      </w:pPr>
      <w:rPr>
        <w:rFonts w:hint="default"/>
      </w:rPr>
    </w:lvl>
    <w:lvl w:ilvl="3" w:tplc="0D04A722">
      <w:start w:val="1"/>
      <w:numFmt w:val="bullet"/>
      <w:lvlText w:val="•"/>
      <w:lvlJc w:val="left"/>
      <w:pPr>
        <w:ind w:left="2826" w:hanging="366"/>
      </w:pPr>
      <w:rPr>
        <w:rFonts w:hint="default"/>
      </w:rPr>
    </w:lvl>
    <w:lvl w:ilvl="4" w:tplc="5C02300C">
      <w:start w:val="1"/>
      <w:numFmt w:val="bullet"/>
      <w:lvlText w:val="•"/>
      <w:lvlJc w:val="left"/>
      <w:pPr>
        <w:ind w:left="3488" w:hanging="366"/>
      </w:pPr>
      <w:rPr>
        <w:rFonts w:hint="default"/>
      </w:rPr>
    </w:lvl>
    <w:lvl w:ilvl="5" w:tplc="8C86805A">
      <w:start w:val="1"/>
      <w:numFmt w:val="bullet"/>
      <w:lvlText w:val="•"/>
      <w:lvlJc w:val="left"/>
      <w:pPr>
        <w:ind w:left="4150" w:hanging="366"/>
      </w:pPr>
      <w:rPr>
        <w:rFonts w:hint="default"/>
      </w:rPr>
    </w:lvl>
    <w:lvl w:ilvl="6" w:tplc="838AB58C">
      <w:start w:val="1"/>
      <w:numFmt w:val="bullet"/>
      <w:lvlText w:val="•"/>
      <w:lvlJc w:val="left"/>
      <w:pPr>
        <w:ind w:left="4812" w:hanging="366"/>
      </w:pPr>
      <w:rPr>
        <w:rFonts w:hint="default"/>
      </w:rPr>
    </w:lvl>
    <w:lvl w:ilvl="7" w:tplc="52F61ECE">
      <w:start w:val="1"/>
      <w:numFmt w:val="bullet"/>
      <w:lvlText w:val="•"/>
      <w:lvlJc w:val="left"/>
      <w:pPr>
        <w:ind w:left="5473" w:hanging="366"/>
      </w:pPr>
      <w:rPr>
        <w:rFonts w:hint="default"/>
      </w:rPr>
    </w:lvl>
    <w:lvl w:ilvl="8" w:tplc="4C446558">
      <w:start w:val="1"/>
      <w:numFmt w:val="bullet"/>
      <w:lvlText w:val="•"/>
      <w:lvlJc w:val="left"/>
      <w:pPr>
        <w:ind w:left="6135" w:hanging="366"/>
      </w:pPr>
      <w:rPr>
        <w:rFonts w:hint="default"/>
      </w:rPr>
    </w:lvl>
  </w:abstractNum>
  <w:abstractNum w:abstractNumId="25" w15:restartNumberingAfterBreak="0">
    <w:nsid w:val="5909061F"/>
    <w:multiLevelType w:val="hybridMultilevel"/>
    <w:tmpl w:val="DE085BC4"/>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6" w15:restartNumberingAfterBreak="0">
    <w:nsid w:val="5B8B30FD"/>
    <w:multiLevelType w:val="hybridMultilevel"/>
    <w:tmpl w:val="3D2661AE"/>
    <w:lvl w:ilvl="0" w:tplc="D4601CCC">
      <w:start w:val="1"/>
      <w:numFmt w:val="bullet"/>
      <w:lvlText w:val="•"/>
      <w:lvlJc w:val="left"/>
      <w:pPr>
        <w:ind w:left="841" w:hanging="351"/>
      </w:pPr>
      <w:rPr>
        <w:rFonts w:ascii="Arial" w:eastAsia="Arial" w:hAnsi="Arial" w:hint="default"/>
        <w:color w:val="333434"/>
        <w:w w:val="104"/>
        <w:position w:val="-4"/>
        <w:sz w:val="30"/>
        <w:szCs w:val="30"/>
      </w:rPr>
    </w:lvl>
    <w:lvl w:ilvl="1" w:tplc="21A6233C">
      <w:start w:val="1"/>
      <w:numFmt w:val="bullet"/>
      <w:lvlText w:val="•"/>
      <w:lvlJc w:val="left"/>
      <w:pPr>
        <w:ind w:left="1503" w:hanging="351"/>
      </w:pPr>
      <w:rPr>
        <w:rFonts w:hint="default"/>
      </w:rPr>
    </w:lvl>
    <w:lvl w:ilvl="2" w:tplc="1A4EA95C">
      <w:start w:val="1"/>
      <w:numFmt w:val="bullet"/>
      <w:lvlText w:val="•"/>
      <w:lvlJc w:val="left"/>
      <w:pPr>
        <w:ind w:left="2165" w:hanging="351"/>
      </w:pPr>
      <w:rPr>
        <w:rFonts w:hint="default"/>
      </w:rPr>
    </w:lvl>
    <w:lvl w:ilvl="3" w:tplc="AD9E1B2C">
      <w:start w:val="1"/>
      <w:numFmt w:val="bullet"/>
      <w:lvlText w:val="•"/>
      <w:lvlJc w:val="left"/>
      <w:pPr>
        <w:ind w:left="2826" w:hanging="351"/>
      </w:pPr>
      <w:rPr>
        <w:rFonts w:hint="default"/>
      </w:rPr>
    </w:lvl>
    <w:lvl w:ilvl="4" w:tplc="B5B455F8">
      <w:start w:val="1"/>
      <w:numFmt w:val="bullet"/>
      <w:lvlText w:val="•"/>
      <w:lvlJc w:val="left"/>
      <w:pPr>
        <w:ind w:left="3488" w:hanging="351"/>
      </w:pPr>
      <w:rPr>
        <w:rFonts w:hint="default"/>
      </w:rPr>
    </w:lvl>
    <w:lvl w:ilvl="5" w:tplc="78560174">
      <w:start w:val="1"/>
      <w:numFmt w:val="bullet"/>
      <w:lvlText w:val="•"/>
      <w:lvlJc w:val="left"/>
      <w:pPr>
        <w:ind w:left="4150" w:hanging="351"/>
      </w:pPr>
      <w:rPr>
        <w:rFonts w:hint="default"/>
      </w:rPr>
    </w:lvl>
    <w:lvl w:ilvl="6" w:tplc="1A826034">
      <w:start w:val="1"/>
      <w:numFmt w:val="bullet"/>
      <w:lvlText w:val="•"/>
      <w:lvlJc w:val="left"/>
      <w:pPr>
        <w:ind w:left="4812" w:hanging="351"/>
      </w:pPr>
      <w:rPr>
        <w:rFonts w:hint="default"/>
      </w:rPr>
    </w:lvl>
    <w:lvl w:ilvl="7" w:tplc="1A349C70">
      <w:start w:val="1"/>
      <w:numFmt w:val="bullet"/>
      <w:lvlText w:val="•"/>
      <w:lvlJc w:val="left"/>
      <w:pPr>
        <w:ind w:left="5473" w:hanging="351"/>
      </w:pPr>
      <w:rPr>
        <w:rFonts w:hint="default"/>
      </w:rPr>
    </w:lvl>
    <w:lvl w:ilvl="8" w:tplc="E690E288">
      <w:start w:val="1"/>
      <w:numFmt w:val="bullet"/>
      <w:lvlText w:val="•"/>
      <w:lvlJc w:val="left"/>
      <w:pPr>
        <w:ind w:left="6135" w:hanging="351"/>
      </w:pPr>
      <w:rPr>
        <w:rFonts w:hint="default"/>
      </w:rPr>
    </w:lvl>
  </w:abstractNum>
  <w:abstractNum w:abstractNumId="27" w15:restartNumberingAfterBreak="0">
    <w:nsid w:val="5E1D3AC9"/>
    <w:multiLevelType w:val="hybridMultilevel"/>
    <w:tmpl w:val="CB9CB36C"/>
    <w:lvl w:ilvl="0" w:tplc="04090001">
      <w:start w:val="1"/>
      <w:numFmt w:val="bullet"/>
      <w:lvlText w:val=""/>
      <w:lvlJc w:val="left"/>
      <w:pPr>
        <w:ind w:left="1727" w:hanging="360"/>
      </w:pPr>
      <w:rPr>
        <w:rFonts w:ascii="Symbol" w:hAnsi="Symbol" w:hint="default"/>
      </w:rPr>
    </w:lvl>
    <w:lvl w:ilvl="1" w:tplc="04090003">
      <w:start w:val="1"/>
      <w:numFmt w:val="bullet"/>
      <w:lvlText w:val="o"/>
      <w:lvlJc w:val="left"/>
      <w:pPr>
        <w:ind w:left="2447" w:hanging="360"/>
      </w:pPr>
      <w:rPr>
        <w:rFonts w:ascii="Courier New" w:hAnsi="Courier New" w:cs="Courier New" w:hint="default"/>
      </w:rPr>
    </w:lvl>
    <w:lvl w:ilvl="2" w:tplc="04090005" w:tentative="1">
      <w:start w:val="1"/>
      <w:numFmt w:val="bullet"/>
      <w:lvlText w:val=""/>
      <w:lvlJc w:val="left"/>
      <w:pPr>
        <w:ind w:left="3167" w:hanging="360"/>
      </w:pPr>
      <w:rPr>
        <w:rFonts w:ascii="Wingdings" w:hAnsi="Wingdings" w:hint="default"/>
      </w:rPr>
    </w:lvl>
    <w:lvl w:ilvl="3" w:tplc="04090001" w:tentative="1">
      <w:start w:val="1"/>
      <w:numFmt w:val="bullet"/>
      <w:lvlText w:val=""/>
      <w:lvlJc w:val="left"/>
      <w:pPr>
        <w:ind w:left="3887" w:hanging="360"/>
      </w:pPr>
      <w:rPr>
        <w:rFonts w:ascii="Symbol" w:hAnsi="Symbol" w:hint="default"/>
      </w:rPr>
    </w:lvl>
    <w:lvl w:ilvl="4" w:tplc="04090003" w:tentative="1">
      <w:start w:val="1"/>
      <w:numFmt w:val="bullet"/>
      <w:lvlText w:val="o"/>
      <w:lvlJc w:val="left"/>
      <w:pPr>
        <w:ind w:left="4607" w:hanging="360"/>
      </w:pPr>
      <w:rPr>
        <w:rFonts w:ascii="Courier New" w:hAnsi="Courier New" w:cs="Courier New" w:hint="default"/>
      </w:rPr>
    </w:lvl>
    <w:lvl w:ilvl="5" w:tplc="04090005" w:tentative="1">
      <w:start w:val="1"/>
      <w:numFmt w:val="bullet"/>
      <w:lvlText w:val=""/>
      <w:lvlJc w:val="left"/>
      <w:pPr>
        <w:ind w:left="5327" w:hanging="360"/>
      </w:pPr>
      <w:rPr>
        <w:rFonts w:ascii="Wingdings" w:hAnsi="Wingdings" w:hint="default"/>
      </w:rPr>
    </w:lvl>
    <w:lvl w:ilvl="6" w:tplc="04090001" w:tentative="1">
      <w:start w:val="1"/>
      <w:numFmt w:val="bullet"/>
      <w:lvlText w:val=""/>
      <w:lvlJc w:val="left"/>
      <w:pPr>
        <w:ind w:left="6047" w:hanging="360"/>
      </w:pPr>
      <w:rPr>
        <w:rFonts w:ascii="Symbol" w:hAnsi="Symbol" w:hint="default"/>
      </w:rPr>
    </w:lvl>
    <w:lvl w:ilvl="7" w:tplc="04090003" w:tentative="1">
      <w:start w:val="1"/>
      <w:numFmt w:val="bullet"/>
      <w:lvlText w:val="o"/>
      <w:lvlJc w:val="left"/>
      <w:pPr>
        <w:ind w:left="6767" w:hanging="360"/>
      </w:pPr>
      <w:rPr>
        <w:rFonts w:ascii="Courier New" w:hAnsi="Courier New" w:cs="Courier New" w:hint="default"/>
      </w:rPr>
    </w:lvl>
    <w:lvl w:ilvl="8" w:tplc="04090005" w:tentative="1">
      <w:start w:val="1"/>
      <w:numFmt w:val="bullet"/>
      <w:lvlText w:val=""/>
      <w:lvlJc w:val="left"/>
      <w:pPr>
        <w:ind w:left="7487" w:hanging="360"/>
      </w:pPr>
      <w:rPr>
        <w:rFonts w:ascii="Wingdings" w:hAnsi="Wingdings" w:hint="default"/>
      </w:rPr>
    </w:lvl>
  </w:abstractNum>
  <w:abstractNum w:abstractNumId="28" w15:restartNumberingAfterBreak="0">
    <w:nsid w:val="66B865C7"/>
    <w:multiLevelType w:val="hybridMultilevel"/>
    <w:tmpl w:val="BB0AF342"/>
    <w:lvl w:ilvl="0" w:tplc="ED02176C">
      <w:start w:val="1"/>
      <w:numFmt w:val="bullet"/>
      <w:lvlText w:val=""/>
      <w:lvlJc w:val="left"/>
      <w:pPr>
        <w:ind w:left="822" w:hanging="360"/>
      </w:pPr>
      <w:rPr>
        <w:rFonts w:ascii="Symbol" w:eastAsia="Symbol" w:hAnsi="Symbol" w:hint="default"/>
        <w:sz w:val="22"/>
        <w:szCs w:val="22"/>
      </w:rPr>
    </w:lvl>
    <w:lvl w:ilvl="1" w:tplc="FC38AE3C">
      <w:start w:val="1"/>
      <w:numFmt w:val="bullet"/>
      <w:lvlText w:val="•"/>
      <w:lvlJc w:val="left"/>
      <w:pPr>
        <w:ind w:left="1490" w:hanging="360"/>
      </w:pPr>
      <w:rPr>
        <w:rFonts w:hint="default"/>
      </w:rPr>
    </w:lvl>
    <w:lvl w:ilvl="2" w:tplc="BAC2325C">
      <w:start w:val="1"/>
      <w:numFmt w:val="bullet"/>
      <w:lvlText w:val="•"/>
      <w:lvlJc w:val="left"/>
      <w:pPr>
        <w:ind w:left="2158" w:hanging="360"/>
      </w:pPr>
      <w:rPr>
        <w:rFonts w:hint="default"/>
      </w:rPr>
    </w:lvl>
    <w:lvl w:ilvl="3" w:tplc="5686D10E">
      <w:start w:val="1"/>
      <w:numFmt w:val="bullet"/>
      <w:lvlText w:val="•"/>
      <w:lvlJc w:val="left"/>
      <w:pPr>
        <w:ind w:left="2826" w:hanging="360"/>
      </w:pPr>
      <w:rPr>
        <w:rFonts w:hint="default"/>
      </w:rPr>
    </w:lvl>
    <w:lvl w:ilvl="4" w:tplc="89341848">
      <w:start w:val="1"/>
      <w:numFmt w:val="bullet"/>
      <w:lvlText w:val="•"/>
      <w:lvlJc w:val="left"/>
      <w:pPr>
        <w:ind w:left="3494" w:hanging="360"/>
      </w:pPr>
      <w:rPr>
        <w:rFonts w:hint="default"/>
      </w:rPr>
    </w:lvl>
    <w:lvl w:ilvl="5" w:tplc="D6EEF5F2">
      <w:start w:val="1"/>
      <w:numFmt w:val="bullet"/>
      <w:lvlText w:val="•"/>
      <w:lvlJc w:val="left"/>
      <w:pPr>
        <w:ind w:left="4162" w:hanging="360"/>
      </w:pPr>
      <w:rPr>
        <w:rFonts w:hint="default"/>
      </w:rPr>
    </w:lvl>
    <w:lvl w:ilvl="6" w:tplc="F8C8B23C">
      <w:start w:val="1"/>
      <w:numFmt w:val="bullet"/>
      <w:lvlText w:val="•"/>
      <w:lvlJc w:val="left"/>
      <w:pPr>
        <w:ind w:left="4830" w:hanging="360"/>
      </w:pPr>
      <w:rPr>
        <w:rFonts w:hint="default"/>
      </w:rPr>
    </w:lvl>
    <w:lvl w:ilvl="7" w:tplc="34087F7A">
      <w:start w:val="1"/>
      <w:numFmt w:val="bullet"/>
      <w:lvlText w:val="•"/>
      <w:lvlJc w:val="left"/>
      <w:pPr>
        <w:ind w:left="5498" w:hanging="360"/>
      </w:pPr>
      <w:rPr>
        <w:rFonts w:hint="default"/>
      </w:rPr>
    </w:lvl>
    <w:lvl w:ilvl="8" w:tplc="0B38E0A4">
      <w:start w:val="1"/>
      <w:numFmt w:val="bullet"/>
      <w:lvlText w:val="•"/>
      <w:lvlJc w:val="left"/>
      <w:pPr>
        <w:ind w:left="6166" w:hanging="360"/>
      </w:pPr>
      <w:rPr>
        <w:rFonts w:hint="default"/>
      </w:rPr>
    </w:lvl>
  </w:abstractNum>
  <w:abstractNum w:abstractNumId="29" w15:restartNumberingAfterBreak="0">
    <w:nsid w:val="681132A8"/>
    <w:multiLevelType w:val="hybridMultilevel"/>
    <w:tmpl w:val="29843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54461"/>
    <w:multiLevelType w:val="hybridMultilevel"/>
    <w:tmpl w:val="FA82F108"/>
    <w:lvl w:ilvl="0" w:tplc="6D049944">
      <w:start w:val="1"/>
      <w:numFmt w:val="decimal"/>
      <w:lvlText w:val="%1."/>
      <w:lvlJc w:val="left"/>
      <w:pPr>
        <w:ind w:left="687" w:hanging="428"/>
        <w:jc w:val="right"/>
      </w:pPr>
      <w:rPr>
        <w:rFonts w:ascii="Calibri" w:eastAsia="Calibri" w:hAnsi="Calibri" w:hint="default"/>
        <w:b/>
        <w:bCs/>
        <w:spacing w:val="-1"/>
        <w:sz w:val="28"/>
        <w:szCs w:val="28"/>
      </w:rPr>
    </w:lvl>
    <w:lvl w:ilvl="1" w:tplc="698EF43E">
      <w:start w:val="1"/>
      <w:numFmt w:val="bullet"/>
      <w:lvlText w:val=""/>
      <w:lvlJc w:val="left"/>
      <w:pPr>
        <w:ind w:left="1340" w:hanging="360"/>
      </w:pPr>
      <w:rPr>
        <w:rFonts w:ascii="Symbol" w:eastAsia="Symbol" w:hAnsi="Symbol" w:hint="default"/>
        <w:sz w:val="22"/>
        <w:szCs w:val="22"/>
      </w:rPr>
    </w:lvl>
    <w:lvl w:ilvl="2" w:tplc="7A9E9668">
      <w:start w:val="1"/>
      <w:numFmt w:val="bullet"/>
      <w:lvlText w:val="•"/>
      <w:lvlJc w:val="left"/>
      <w:pPr>
        <w:ind w:left="2289" w:hanging="360"/>
      </w:pPr>
      <w:rPr>
        <w:rFonts w:hint="default"/>
      </w:rPr>
    </w:lvl>
    <w:lvl w:ilvl="3" w:tplc="ABE03FA8">
      <w:start w:val="1"/>
      <w:numFmt w:val="bullet"/>
      <w:lvlText w:val="•"/>
      <w:lvlJc w:val="left"/>
      <w:pPr>
        <w:ind w:left="3238" w:hanging="360"/>
      </w:pPr>
      <w:rPr>
        <w:rFonts w:hint="default"/>
      </w:rPr>
    </w:lvl>
    <w:lvl w:ilvl="4" w:tplc="98661904">
      <w:start w:val="1"/>
      <w:numFmt w:val="bullet"/>
      <w:lvlText w:val="•"/>
      <w:lvlJc w:val="left"/>
      <w:pPr>
        <w:ind w:left="4186" w:hanging="360"/>
      </w:pPr>
      <w:rPr>
        <w:rFonts w:hint="default"/>
      </w:rPr>
    </w:lvl>
    <w:lvl w:ilvl="5" w:tplc="358C9648">
      <w:start w:val="1"/>
      <w:numFmt w:val="bullet"/>
      <w:lvlText w:val="•"/>
      <w:lvlJc w:val="left"/>
      <w:pPr>
        <w:ind w:left="5135" w:hanging="360"/>
      </w:pPr>
      <w:rPr>
        <w:rFonts w:hint="default"/>
      </w:rPr>
    </w:lvl>
    <w:lvl w:ilvl="6" w:tplc="F36CFECA">
      <w:start w:val="1"/>
      <w:numFmt w:val="bullet"/>
      <w:lvlText w:val="•"/>
      <w:lvlJc w:val="left"/>
      <w:pPr>
        <w:ind w:left="6084" w:hanging="360"/>
      </w:pPr>
      <w:rPr>
        <w:rFonts w:hint="default"/>
      </w:rPr>
    </w:lvl>
    <w:lvl w:ilvl="7" w:tplc="51CC9232">
      <w:start w:val="1"/>
      <w:numFmt w:val="bullet"/>
      <w:lvlText w:val="•"/>
      <w:lvlJc w:val="left"/>
      <w:pPr>
        <w:ind w:left="7033" w:hanging="360"/>
      </w:pPr>
      <w:rPr>
        <w:rFonts w:hint="default"/>
      </w:rPr>
    </w:lvl>
    <w:lvl w:ilvl="8" w:tplc="2C6C7B4E">
      <w:start w:val="1"/>
      <w:numFmt w:val="bullet"/>
      <w:lvlText w:val="•"/>
      <w:lvlJc w:val="left"/>
      <w:pPr>
        <w:ind w:left="7982" w:hanging="360"/>
      </w:pPr>
      <w:rPr>
        <w:rFonts w:hint="default"/>
      </w:rPr>
    </w:lvl>
  </w:abstractNum>
  <w:abstractNum w:abstractNumId="31" w15:restartNumberingAfterBreak="0">
    <w:nsid w:val="705778F8"/>
    <w:multiLevelType w:val="hybridMultilevel"/>
    <w:tmpl w:val="247025C6"/>
    <w:lvl w:ilvl="0" w:tplc="A678D190">
      <w:start w:val="1"/>
      <w:numFmt w:val="bullet"/>
      <w:lvlText w:val="•"/>
      <w:lvlJc w:val="left"/>
      <w:pPr>
        <w:ind w:left="841" w:hanging="359"/>
      </w:pPr>
      <w:rPr>
        <w:rFonts w:ascii="Times New Roman" w:eastAsia="Times New Roman" w:hAnsi="Times New Roman" w:hint="default"/>
        <w:color w:val="333434"/>
        <w:w w:val="115"/>
        <w:position w:val="-3"/>
        <w:sz w:val="30"/>
        <w:szCs w:val="30"/>
      </w:rPr>
    </w:lvl>
    <w:lvl w:ilvl="1" w:tplc="188C3398">
      <w:start w:val="1"/>
      <w:numFmt w:val="bullet"/>
      <w:lvlText w:val="•"/>
      <w:lvlJc w:val="left"/>
      <w:pPr>
        <w:ind w:left="1503" w:hanging="359"/>
      </w:pPr>
      <w:rPr>
        <w:rFonts w:hint="default"/>
      </w:rPr>
    </w:lvl>
    <w:lvl w:ilvl="2" w:tplc="AB601BC8">
      <w:start w:val="1"/>
      <w:numFmt w:val="bullet"/>
      <w:lvlText w:val="•"/>
      <w:lvlJc w:val="left"/>
      <w:pPr>
        <w:ind w:left="2165" w:hanging="359"/>
      </w:pPr>
      <w:rPr>
        <w:rFonts w:hint="default"/>
      </w:rPr>
    </w:lvl>
    <w:lvl w:ilvl="3" w:tplc="36B059C8">
      <w:start w:val="1"/>
      <w:numFmt w:val="bullet"/>
      <w:lvlText w:val="•"/>
      <w:lvlJc w:val="left"/>
      <w:pPr>
        <w:ind w:left="2826" w:hanging="359"/>
      </w:pPr>
      <w:rPr>
        <w:rFonts w:hint="default"/>
      </w:rPr>
    </w:lvl>
    <w:lvl w:ilvl="4" w:tplc="C1F69E2E">
      <w:start w:val="1"/>
      <w:numFmt w:val="bullet"/>
      <w:lvlText w:val="•"/>
      <w:lvlJc w:val="left"/>
      <w:pPr>
        <w:ind w:left="3488" w:hanging="359"/>
      </w:pPr>
      <w:rPr>
        <w:rFonts w:hint="default"/>
      </w:rPr>
    </w:lvl>
    <w:lvl w:ilvl="5" w:tplc="C57A68DE">
      <w:start w:val="1"/>
      <w:numFmt w:val="bullet"/>
      <w:lvlText w:val="•"/>
      <w:lvlJc w:val="left"/>
      <w:pPr>
        <w:ind w:left="4150" w:hanging="359"/>
      </w:pPr>
      <w:rPr>
        <w:rFonts w:hint="default"/>
      </w:rPr>
    </w:lvl>
    <w:lvl w:ilvl="6" w:tplc="78ACB95C">
      <w:start w:val="1"/>
      <w:numFmt w:val="bullet"/>
      <w:lvlText w:val="•"/>
      <w:lvlJc w:val="left"/>
      <w:pPr>
        <w:ind w:left="4812" w:hanging="359"/>
      </w:pPr>
      <w:rPr>
        <w:rFonts w:hint="default"/>
      </w:rPr>
    </w:lvl>
    <w:lvl w:ilvl="7" w:tplc="AE90688E">
      <w:start w:val="1"/>
      <w:numFmt w:val="bullet"/>
      <w:lvlText w:val="•"/>
      <w:lvlJc w:val="left"/>
      <w:pPr>
        <w:ind w:left="5473" w:hanging="359"/>
      </w:pPr>
      <w:rPr>
        <w:rFonts w:hint="default"/>
      </w:rPr>
    </w:lvl>
    <w:lvl w:ilvl="8" w:tplc="889A05AA">
      <w:start w:val="1"/>
      <w:numFmt w:val="bullet"/>
      <w:lvlText w:val="•"/>
      <w:lvlJc w:val="left"/>
      <w:pPr>
        <w:ind w:left="6135" w:hanging="359"/>
      </w:pPr>
      <w:rPr>
        <w:rFonts w:hint="default"/>
      </w:rPr>
    </w:lvl>
  </w:abstractNum>
  <w:abstractNum w:abstractNumId="32" w15:restartNumberingAfterBreak="0">
    <w:nsid w:val="7DDE07AF"/>
    <w:multiLevelType w:val="hybridMultilevel"/>
    <w:tmpl w:val="F4C4C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9D1424"/>
    <w:multiLevelType w:val="hybridMultilevel"/>
    <w:tmpl w:val="37E0F8CA"/>
    <w:lvl w:ilvl="0" w:tplc="1F3A7E8A">
      <w:start w:val="1"/>
      <w:numFmt w:val="decimal"/>
      <w:lvlText w:val="%1)"/>
      <w:lvlJc w:val="left"/>
      <w:pPr>
        <w:ind w:left="1080" w:hanging="360"/>
      </w:pPr>
      <w:rPr>
        <w:rFonts w:ascii="Calibri" w:hAnsi="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8"/>
  </w:num>
  <w:num w:numId="3">
    <w:abstractNumId w:val="21"/>
  </w:num>
  <w:num w:numId="4">
    <w:abstractNumId w:val="6"/>
  </w:num>
  <w:num w:numId="5">
    <w:abstractNumId w:val="1"/>
  </w:num>
  <w:num w:numId="6">
    <w:abstractNumId w:val="8"/>
  </w:num>
  <w:num w:numId="7">
    <w:abstractNumId w:val="30"/>
  </w:num>
  <w:num w:numId="8">
    <w:abstractNumId w:val="0"/>
  </w:num>
  <w:num w:numId="9">
    <w:abstractNumId w:val="27"/>
  </w:num>
  <w:num w:numId="10">
    <w:abstractNumId w:val="18"/>
  </w:num>
  <w:num w:numId="11">
    <w:abstractNumId w:val="22"/>
  </w:num>
  <w:num w:numId="12">
    <w:abstractNumId w:val="17"/>
  </w:num>
  <w:num w:numId="13">
    <w:abstractNumId w:val="10"/>
  </w:num>
  <w:num w:numId="14">
    <w:abstractNumId w:val="3"/>
  </w:num>
  <w:num w:numId="15">
    <w:abstractNumId w:val="9"/>
  </w:num>
  <w:num w:numId="16">
    <w:abstractNumId w:val="24"/>
  </w:num>
  <w:num w:numId="17">
    <w:abstractNumId w:val="7"/>
  </w:num>
  <w:num w:numId="18">
    <w:abstractNumId w:val="20"/>
  </w:num>
  <w:num w:numId="19">
    <w:abstractNumId w:val="11"/>
  </w:num>
  <w:num w:numId="20">
    <w:abstractNumId w:val="31"/>
  </w:num>
  <w:num w:numId="21">
    <w:abstractNumId w:val="26"/>
  </w:num>
  <w:num w:numId="22">
    <w:abstractNumId w:val="5"/>
  </w:num>
  <w:num w:numId="23">
    <w:abstractNumId w:val="12"/>
  </w:num>
  <w:num w:numId="24">
    <w:abstractNumId w:val="4"/>
  </w:num>
  <w:num w:numId="25">
    <w:abstractNumId w:val="25"/>
  </w:num>
  <w:num w:numId="26">
    <w:abstractNumId w:val="16"/>
  </w:num>
  <w:num w:numId="27">
    <w:abstractNumId w:val="13"/>
  </w:num>
  <w:num w:numId="28">
    <w:abstractNumId w:val="2"/>
  </w:num>
  <w:num w:numId="29">
    <w:abstractNumId w:val="29"/>
  </w:num>
  <w:num w:numId="30">
    <w:abstractNumId w:val="32"/>
  </w:num>
  <w:num w:numId="31">
    <w:abstractNumId w:val="23"/>
  </w:num>
  <w:num w:numId="32">
    <w:abstractNumId w:val="19"/>
  </w:num>
  <w:num w:numId="33">
    <w:abstractNumId w:val="1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MwNzezNDEGYlNLcyUdpeDU4uLM/DyQAkODWgDCEeo2LQAAAA=="/>
  </w:docVars>
  <w:rsids>
    <w:rsidRoot w:val="00AA44B0"/>
    <w:rsid w:val="00007CE7"/>
    <w:rsid w:val="0002611E"/>
    <w:rsid w:val="00056FC8"/>
    <w:rsid w:val="00081927"/>
    <w:rsid w:val="00083725"/>
    <w:rsid w:val="0013536D"/>
    <w:rsid w:val="00170C91"/>
    <w:rsid w:val="00183DC1"/>
    <w:rsid w:val="001A2302"/>
    <w:rsid w:val="001B10C0"/>
    <w:rsid w:val="001E36BA"/>
    <w:rsid w:val="001F136C"/>
    <w:rsid w:val="00203814"/>
    <w:rsid w:val="00204A51"/>
    <w:rsid w:val="0022225F"/>
    <w:rsid w:val="0022495F"/>
    <w:rsid w:val="00286D4C"/>
    <w:rsid w:val="00294607"/>
    <w:rsid w:val="003123C5"/>
    <w:rsid w:val="00321CEA"/>
    <w:rsid w:val="003E0322"/>
    <w:rsid w:val="00414DDD"/>
    <w:rsid w:val="0041549A"/>
    <w:rsid w:val="00416507"/>
    <w:rsid w:val="004B4706"/>
    <w:rsid w:val="004D40DF"/>
    <w:rsid w:val="00515130"/>
    <w:rsid w:val="005719C7"/>
    <w:rsid w:val="005A4516"/>
    <w:rsid w:val="005F55D5"/>
    <w:rsid w:val="0067080C"/>
    <w:rsid w:val="00706E5C"/>
    <w:rsid w:val="00743EB9"/>
    <w:rsid w:val="00772EC1"/>
    <w:rsid w:val="00775143"/>
    <w:rsid w:val="007B2128"/>
    <w:rsid w:val="007B2C6C"/>
    <w:rsid w:val="007C435B"/>
    <w:rsid w:val="00854972"/>
    <w:rsid w:val="0087663D"/>
    <w:rsid w:val="00900596"/>
    <w:rsid w:val="009355AC"/>
    <w:rsid w:val="00975DF4"/>
    <w:rsid w:val="009B1E3F"/>
    <w:rsid w:val="009C292A"/>
    <w:rsid w:val="009E3831"/>
    <w:rsid w:val="00A14032"/>
    <w:rsid w:val="00A1526A"/>
    <w:rsid w:val="00A55307"/>
    <w:rsid w:val="00A6039A"/>
    <w:rsid w:val="00A91E3A"/>
    <w:rsid w:val="00AA44B0"/>
    <w:rsid w:val="00AB5E9C"/>
    <w:rsid w:val="00AC5776"/>
    <w:rsid w:val="00B97006"/>
    <w:rsid w:val="00BB7BD8"/>
    <w:rsid w:val="00BC1AE0"/>
    <w:rsid w:val="00BC792B"/>
    <w:rsid w:val="00BE78C0"/>
    <w:rsid w:val="00C05829"/>
    <w:rsid w:val="00C117D8"/>
    <w:rsid w:val="00C506DC"/>
    <w:rsid w:val="00CD0393"/>
    <w:rsid w:val="00D317C7"/>
    <w:rsid w:val="00D52850"/>
    <w:rsid w:val="00DB2E2C"/>
    <w:rsid w:val="00DD1A3E"/>
    <w:rsid w:val="00DE1658"/>
    <w:rsid w:val="00E425AB"/>
    <w:rsid w:val="00E75352"/>
    <w:rsid w:val="00E91CF6"/>
    <w:rsid w:val="00EA165A"/>
    <w:rsid w:val="00EA3462"/>
    <w:rsid w:val="00ED70D8"/>
    <w:rsid w:val="00EF0BD9"/>
    <w:rsid w:val="00F26378"/>
    <w:rsid w:val="00F93FC7"/>
    <w:rsid w:val="00FA1649"/>
    <w:rsid w:val="00FC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B7BB6"/>
  <w15:docId w15:val="{3AD4AB56-04B3-4FFA-8E7D-2EF0ED59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87" w:hanging="427"/>
      <w:outlineLvl w:val="0"/>
    </w:pPr>
    <w:rPr>
      <w:rFonts w:ascii="Calibri" w:eastAsia="Calibri" w:hAnsi="Calibri"/>
      <w:b/>
      <w:bCs/>
      <w:sz w:val="28"/>
      <w:szCs w:val="28"/>
    </w:rPr>
  </w:style>
  <w:style w:type="paragraph" w:styleId="Heading2">
    <w:name w:val="heading 2"/>
    <w:basedOn w:val="Normal"/>
    <w:uiPriority w:val="1"/>
    <w:qFormat/>
    <w:pPr>
      <w:ind w:left="1069" w:hanging="382"/>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A6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5A"/>
    <w:rPr>
      <w:rFonts w:ascii="Segoe UI" w:hAnsi="Segoe UI" w:cs="Segoe UI"/>
      <w:sz w:val="18"/>
      <w:szCs w:val="18"/>
    </w:rPr>
  </w:style>
  <w:style w:type="paragraph" w:styleId="Header">
    <w:name w:val="header"/>
    <w:basedOn w:val="Normal"/>
    <w:link w:val="HeaderChar"/>
    <w:uiPriority w:val="99"/>
    <w:unhideWhenUsed/>
    <w:rsid w:val="0087663D"/>
    <w:pPr>
      <w:tabs>
        <w:tab w:val="center" w:pos="4680"/>
        <w:tab w:val="right" w:pos="9360"/>
      </w:tabs>
    </w:pPr>
  </w:style>
  <w:style w:type="character" w:customStyle="1" w:styleId="HeaderChar">
    <w:name w:val="Header Char"/>
    <w:basedOn w:val="DefaultParagraphFont"/>
    <w:link w:val="Header"/>
    <w:uiPriority w:val="99"/>
    <w:rsid w:val="0087663D"/>
  </w:style>
  <w:style w:type="paragraph" w:styleId="Footer">
    <w:name w:val="footer"/>
    <w:basedOn w:val="Normal"/>
    <w:link w:val="FooterChar"/>
    <w:uiPriority w:val="99"/>
    <w:unhideWhenUsed/>
    <w:rsid w:val="0087663D"/>
    <w:pPr>
      <w:tabs>
        <w:tab w:val="center" w:pos="4680"/>
        <w:tab w:val="right" w:pos="9360"/>
      </w:tabs>
    </w:pPr>
  </w:style>
  <w:style w:type="character" w:customStyle="1" w:styleId="FooterChar">
    <w:name w:val="Footer Char"/>
    <w:basedOn w:val="DefaultParagraphFont"/>
    <w:link w:val="Footer"/>
    <w:uiPriority w:val="99"/>
    <w:rsid w:val="0087663D"/>
  </w:style>
  <w:style w:type="paragraph" w:customStyle="1" w:styleId="Default">
    <w:name w:val="Default"/>
    <w:rsid w:val="001A2302"/>
    <w:pPr>
      <w:widowControl/>
      <w:autoSpaceDE w:val="0"/>
      <w:autoSpaceDN w:val="0"/>
      <w:adjustRightInd w:val="0"/>
    </w:pPr>
    <w:rPr>
      <w:rFonts w:ascii="Verdana" w:hAnsi="Verdana" w:cs="Verdana"/>
      <w:color w:val="000000"/>
      <w:sz w:val="24"/>
      <w:szCs w:val="24"/>
      <w:lang w:val="en-CA"/>
    </w:rPr>
  </w:style>
  <w:style w:type="character" w:styleId="Hyperlink">
    <w:name w:val="Hyperlink"/>
    <w:basedOn w:val="DefaultParagraphFont"/>
    <w:uiPriority w:val="99"/>
    <w:semiHidden/>
    <w:unhideWhenUsed/>
    <w:rsid w:val="00975DF4"/>
    <w:rPr>
      <w:color w:val="0000FF"/>
      <w:u w:val="single"/>
    </w:rPr>
  </w:style>
  <w:style w:type="character" w:styleId="CommentReference">
    <w:name w:val="annotation reference"/>
    <w:basedOn w:val="DefaultParagraphFont"/>
    <w:uiPriority w:val="99"/>
    <w:semiHidden/>
    <w:unhideWhenUsed/>
    <w:rsid w:val="00E91CF6"/>
    <w:rPr>
      <w:sz w:val="16"/>
      <w:szCs w:val="16"/>
    </w:rPr>
  </w:style>
  <w:style w:type="paragraph" w:styleId="CommentText">
    <w:name w:val="annotation text"/>
    <w:basedOn w:val="Normal"/>
    <w:link w:val="CommentTextChar"/>
    <w:uiPriority w:val="99"/>
    <w:semiHidden/>
    <w:unhideWhenUsed/>
    <w:rsid w:val="00E91CF6"/>
    <w:rPr>
      <w:sz w:val="20"/>
      <w:szCs w:val="20"/>
    </w:rPr>
  </w:style>
  <w:style w:type="character" w:customStyle="1" w:styleId="CommentTextChar">
    <w:name w:val="Comment Text Char"/>
    <w:basedOn w:val="DefaultParagraphFont"/>
    <w:link w:val="CommentText"/>
    <w:uiPriority w:val="99"/>
    <w:semiHidden/>
    <w:rsid w:val="00E91CF6"/>
    <w:rPr>
      <w:sz w:val="20"/>
      <w:szCs w:val="20"/>
    </w:rPr>
  </w:style>
  <w:style w:type="paragraph" w:styleId="CommentSubject">
    <w:name w:val="annotation subject"/>
    <w:basedOn w:val="CommentText"/>
    <w:next w:val="CommentText"/>
    <w:link w:val="CommentSubjectChar"/>
    <w:uiPriority w:val="99"/>
    <w:semiHidden/>
    <w:unhideWhenUsed/>
    <w:rsid w:val="00E91CF6"/>
    <w:rPr>
      <w:b/>
      <w:bCs/>
    </w:rPr>
  </w:style>
  <w:style w:type="character" w:customStyle="1" w:styleId="CommentSubjectChar">
    <w:name w:val="Comment Subject Char"/>
    <w:basedOn w:val="CommentTextChar"/>
    <w:link w:val="CommentSubject"/>
    <w:uiPriority w:val="99"/>
    <w:semiHidden/>
    <w:rsid w:val="00E91C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4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F4C2ECCA3AC449167D181D9B0F1E7" ma:contentTypeVersion="13" ma:contentTypeDescription="Create a new document." ma:contentTypeScope="" ma:versionID="b7c6cd2bd1690f59203ba561e5f891f5">
  <xsd:schema xmlns:xsd="http://www.w3.org/2001/XMLSchema" xmlns:xs="http://www.w3.org/2001/XMLSchema" xmlns:p="http://schemas.microsoft.com/office/2006/metadata/properties" xmlns:ns3="8030372b-5bed-4a4b-92af-3a0dfce4ba1d" xmlns:ns4="39ea8384-97fb-4110-ad29-933de3cd6eba" targetNamespace="http://schemas.microsoft.com/office/2006/metadata/properties" ma:root="true" ma:fieldsID="7dcc8e5647d5287838c1e7e056abeafe" ns3:_="" ns4:_="">
    <xsd:import namespace="8030372b-5bed-4a4b-92af-3a0dfce4ba1d"/>
    <xsd:import namespace="39ea8384-97fb-4110-ad29-933de3cd6e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0372b-5bed-4a4b-92af-3a0dfce4ba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a8384-97fb-4110-ad29-933de3cd6e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79EF-960E-486E-BCB2-654A0D79D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0372b-5bed-4a4b-92af-3a0dfce4ba1d"/>
    <ds:schemaRef ds:uri="39ea8384-97fb-4110-ad29-933de3cd6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AE758-2A2D-42C8-9906-7C2C66C3A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D12B5-7C41-44A4-BE91-24C6F08E9C0E}">
  <ds:schemaRefs>
    <ds:schemaRef ds:uri="http://schemas.microsoft.com/sharepoint/v3/contenttype/forms"/>
  </ds:schemaRefs>
</ds:datastoreItem>
</file>

<file path=customXml/itemProps4.xml><?xml version="1.0" encoding="utf-8"?>
<ds:datastoreItem xmlns:ds="http://schemas.openxmlformats.org/officeDocument/2006/customXml" ds:itemID="{D9651240-02B4-4003-8FFD-D7D9A893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Policy Development Template</vt:lpstr>
    </vt:vector>
  </TitlesOfParts>
  <Company>Keyano College</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Development Template</dc:title>
  <dc:creator>Louisa Khalil</dc:creator>
  <cp:lastModifiedBy>Judy Best</cp:lastModifiedBy>
  <cp:revision>3</cp:revision>
  <cp:lastPrinted>2020-03-04T19:00:00Z</cp:lastPrinted>
  <dcterms:created xsi:type="dcterms:W3CDTF">2020-06-09T17:13:00Z</dcterms:created>
  <dcterms:modified xsi:type="dcterms:W3CDTF">2020-06-09T19:13:00Z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LastSaved">
    <vt:filetime>2020-01-14T00:00:00Z</vt:filetime>
  </property>
  <property fmtid="{D5CDD505-2E9C-101B-9397-08002B2CF9AE}" pid="4" name="ContentTypeId">
    <vt:lpwstr>0x01010093BF4C2ECCA3AC449167D181D9B0F1E7</vt:lpwstr>
  </property>
</Properties>
</file>